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BECF7" w14:textId="15B90AF6" w:rsidR="00E4421B" w:rsidRDefault="00514DC9" w:rsidP="0058436D">
      <w:pPr>
        <w:spacing w:before="240"/>
        <w:jc w:val="center"/>
        <w:rPr>
          <w:rFonts w:ascii="Arial" w:hAnsi="Arial" w:cs="Arial"/>
          <w:b/>
          <w:szCs w:val="32"/>
        </w:rPr>
      </w:pPr>
      <w:r w:rsidRPr="00B14C30">
        <w:rPr>
          <w:rFonts w:ascii="Arial" w:hAnsi="Arial" w:cs="Arial"/>
          <w:b/>
          <w:noProof/>
          <w:szCs w:val="32"/>
          <w:lang w:val="en-IN" w:eastAsia="en-IN"/>
        </w:rPr>
        <mc:AlternateContent>
          <mc:Choice Requires="wps">
            <w:drawing>
              <wp:anchor distT="0" distB="0" distL="114300" distR="114300" simplePos="0" relativeHeight="251660288" behindDoc="0" locked="0" layoutInCell="1" allowOverlap="1" wp14:anchorId="7E06700E" wp14:editId="7B193908">
                <wp:simplePos x="0" y="0"/>
                <wp:positionH relativeFrom="margin">
                  <wp:align>center</wp:align>
                </wp:positionH>
                <wp:positionV relativeFrom="paragraph">
                  <wp:posOffset>-39370</wp:posOffset>
                </wp:positionV>
                <wp:extent cx="3753485" cy="308610"/>
                <wp:effectExtent l="0" t="2540" r="1270" b="3175"/>
                <wp:wrapNone/>
                <wp:docPr id="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DA705" w14:textId="701DFBBA" w:rsidR="00B14C30" w:rsidRPr="001753F2" w:rsidRDefault="00165B96" w:rsidP="00B14C30">
                            <w:pPr>
                              <w:jc w:val="center"/>
                              <w:rPr>
                                <w:rFonts w:ascii="Calibri" w:hAnsi="Calibri" w:cs="Calibri"/>
                                <w:b/>
                                <w:sz w:val="28"/>
                                <w:szCs w:val="28"/>
                                <w:lang w:val="en-IN"/>
                              </w:rPr>
                            </w:pPr>
                            <w:r>
                              <w:rPr>
                                <w:rFonts w:ascii="Calibri" w:hAnsi="Calibri" w:cs="Calibri"/>
                                <w:b/>
                                <w:sz w:val="28"/>
                                <w:szCs w:val="28"/>
                                <w:lang w:val="en-IN"/>
                              </w:rPr>
                              <w:t xml:space="preserve">Seepage </w:t>
                            </w:r>
                            <w:r w:rsidR="00641E11">
                              <w:rPr>
                                <w:rFonts w:ascii="Calibri" w:hAnsi="Calibri" w:cs="Calibri"/>
                                <w:b/>
                                <w:sz w:val="28"/>
                                <w:szCs w:val="28"/>
                                <w:lang w:val="en-IN"/>
                              </w:rPr>
                              <w:t>Measurement System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06700E" id="_x0000_t202" coordsize="21600,21600" o:spt="202" path="m,l,21600r21600,l21600,xe">
                <v:stroke joinstyle="miter"/>
                <v:path gradientshapeok="t" o:connecttype="rect"/>
              </v:shapetype>
              <v:shape id="Text Box 79" o:spid="_x0000_s1026" type="#_x0000_t202" style="position:absolute;left:0;text-align:left;margin-left:0;margin-top:-3.1pt;width:295.55pt;height:24.3pt;z-index:25166028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" stroked="f">
                <v:textbox style="mso-fit-shape-to-text:t">
                  <w:txbxContent>
                    <w:p w14:paraId="3D6DA705" w14:textId="701DFBBA" w:rsidR="00B14C30" w:rsidRPr="001753F2" w:rsidRDefault="00165B96" w:rsidP="00B14C30">
                      <w:pPr>
                        <w:jc w:val="center"/>
                        <w:rPr>
                          <w:rFonts w:ascii="Calibri" w:hAnsi="Calibri" w:cs="Calibri"/>
                          <w:b/>
                          <w:sz w:val="28"/>
                          <w:szCs w:val="28"/>
                          <w:lang w:val="en-IN"/>
                        </w:rPr>
                      </w:pPr>
                      <w:r>
                        <w:rPr>
                          <w:rFonts w:ascii="Calibri" w:hAnsi="Calibri" w:cs="Calibri"/>
                          <w:b/>
                          <w:sz w:val="28"/>
                          <w:szCs w:val="28"/>
                          <w:lang w:val="en-IN"/>
                        </w:rPr>
                        <w:t xml:space="preserve">Seepage </w:t>
                      </w:r>
                      <w:r w:rsidR="00641E11">
                        <w:rPr>
                          <w:rFonts w:ascii="Calibri" w:hAnsi="Calibri" w:cs="Calibri"/>
                          <w:b/>
                          <w:sz w:val="28"/>
                          <w:szCs w:val="28"/>
                          <w:lang w:val="en-IN"/>
                        </w:rPr>
                        <w:t>Measurement System</w:t>
                      </w:r>
                    </w:p>
                  </w:txbxContent>
                </v:textbox>
                <w10:wrap anchorx="margin"/>
              </v:shape>
            </w:pict>
          </mc:Fallback>
        </mc:AlternateContent>
      </w:r>
    </w:p>
    <w:p w14:paraId="642EE12B" w14:textId="513B6839" w:rsidR="00E4421B" w:rsidRDefault="00DD5CB4" w:rsidP="0053277D">
      <w:pPr>
        <w:spacing w:before="240"/>
        <w:jc w:val="center"/>
        <w:rPr>
          <w:rFonts w:ascii="Arial" w:hAnsi="Arial" w:cs="Arial"/>
          <w:b/>
          <w:szCs w:val="32"/>
        </w:rPr>
      </w:pPr>
      <w:r>
        <w:rPr>
          <w:rFonts w:ascii="Arial" w:hAnsi="Arial" w:cs="Arial"/>
          <w:b/>
          <w:noProof/>
          <w:szCs w:val="32"/>
          <w:lang w:val="en-IN" w:eastAsia="en-IN"/>
        </w:rPr>
        <mc:AlternateContent>
          <mc:Choice Requires="wps">
            <w:drawing>
              <wp:anchor distT="0" distB="0" distL="114300" distR="114300" simplePos="0" relativeHeight="251651072" behindDoc="1" locked="0" layoutInCell="1" allowOverlap="1" wp14:anchorId="6F97FE2E" wp14:editId="5A4E46FA">
                <wp:simplePos x="0" y="0"/>
                <wp:positionH relativeFrom="column">
                  <wp:posOffset>-17145</wp:posOffset>
                </wp:positionH>
                <wp:positionV relativeFrom="page">
                  <wp:posOffset>1257300</wp:posOffset>
                </wp:positionV>
                <wp:extent cx="3668395" cy="1543050"/>
                <wp:effectExtent l="0" t="0" r="0" b="0"/>
                <wp:wrapTight wrapText="bothSides">
                  <wp:wrapPolygon edited="0">
                    <wp:start x="224" y="0"/>
                    <wp:lineTo x="224" y="21333"/>
                    <wp:lineTo x="21200" y="21333"/>
                    <wp:lineTo x="21200" y="0"/>
                    <wp:lineTo x="224" y="0"/>
                  </wp:wrapPolygon>
                </wp:wrapTight>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1543050"/>
                        </a:xfrm>
                        <a:prstGeom prst="rect">
                          <a:avLst/>
                        </a:prstGeom>
                        <a:noFill/>
                        <a:ln>
                          <a:noFill/>
                        </a:ln>
                        <a:extLst>
                          <a:ext uri="{909E8E84-426E-40DD-AFC4-6F175D3DCCD1}">
                            <a14:hiddenFill xmlns:a14="http://schemas.microsoft.com/office/drawing/2010/main">
                              <a:solidFill>
                                <a:srgbClr val="48432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BA5C" w14:textId="044C5AC4" w:rsidR="00DD5CB4" w:rsidRPr="00DD5CB4" w:rsidRDefault="00DD5CB4" w:rsidP="00DD5CB4">
                            <w:pPr>
                              <w:pStyle w:val="BodyText"/>
                              <w:spacing w:before="225"/>
                              <w:ind w:right="112"/>
                              <w:jc w:val="both"/>
                              <w:rPr>
                                <w:rFonts w:ascii="Calibri" w:hAnsi="Calibri" w:cs="Calibri"/>
                                <w:sz w:val="20"/>
                                <w:szCs w:val="20"/>
                                <w:lang w:val="en-US"/>
                              </w:rPr>
                            </w:pPr>
                            <w:r w:rsidRPr="00DD5CB4">
                              <w:rPr>
                                <w:rFonts w:ascii="Calibri" w:hAnsi="Calibri" w:cs="Calibri"/>
                                <w:sz w:val="20"/>
                                <w:szCs w:val="20"/>
                                <w:lang w:val="en-US"/>
                              </w:rPr>
                              <w:t xml:space="preserve">Water flow monitoring in open channels is widely employed in environmental and geotechnical field. Leakage measurement is one of the most important </w:t>
                            </w:r>
                            <w:r w:rsidR="002F5C14" w:rsidRPr="00DD5CB4">
                              <w:rPr>
                                <w:rFonts w:ascii="Calibri" w:hAnsi="Calibri" w:cs="Calibri"/>
                                <w:sz w:val="20"/>
                                <w:szCs w:val="20"/>
                                <w:lang w:val="en-US"/>
                              </w:rPr>
                              <w:t>indicators</w:t>
                            </w:r>
                            <w:r w:rsidRPr="00DD5CB4">
                              <w:rPr>
                                <w:rFonts w:ascii="Calibri" w:hAnsi="Calibri" w:cs="Calibri"/>
                                <w:sz w:val="20"/>
                                <w:szCs w:val="20"/>
                                <w:lang w:val="en-US"/>
                              </w:rPr>
                              <w:t xml:space="preserve"> of the overall performance of earth/rock-fill and concrete dams.</w:t>
                            </w:r>
                          </w:p>
                          <w:p w14:paraId="75755AF2" w14:textId="71E7811A" w:rsidR="00DD5CB4" w:rsidRPr="00DD5CB4" w:rsidRDefault="00DD5CB4" w:rsidP="00DD5CB4">
                            <w:pPr>
                              <w:pStyle w:val="BodyText"/>
                              <w:spacing w:before="2"/>
                              <w:ind w:right="107"/>
                              <w:jc w:val="both"/>
                              <w:rPr>
                                <w:rFonts w:ascii="Calibri" w:hAnsi="Calibri" w:cs="Calibri"/>
                                <w:sz w:val="20"/>
                                <w:szCs w:val="20"/>
                                <w:lang w:val="en-US"/>
                              </w:rPr>
                            </w:pPr>
                            <w:r w:rsidRPr="00DD5CB4">
                              <w:rPr>
                                <w:rFonts w:ascii="Calibri" w:hAnsi="Calibri" w:cs="Calibri"/>
                                <w:sz w:val="20"/>
                                <w:szCs w:val="20"/>
                                <w:lang w:val="en-US"/>
                              </w:rPr>
                              <w:t xml:space="preserve">The leakage rate is a function of the water level in the reservoir and depends </w:t>
                            </w:r>
                            <w:r w:rsidR="002F5C14" w:rsidRPr="00DD5CB4">
                              <w:rPr>
                                <w:rFonts w:ascii="Calibri" w:hAnsi="Calibri" w:cs="Calibri"/>
                                <w:sz w:val="20"/>
                                <w:szCs w:val="20"/>
                                <w:lang w:val="en-US"/>
                              </w:rPr>
                              <w:t>on</w:t>
                            </w:r>
                            <w:r w:rsidRPr="00DD5CB4">
                              <w:rPr>
                                <w:rFonts w:ascii="Calibri" w:hAnsi="Calibri" w:cs="Calibri"/>
                                <w:sz w:val="20"/>
                                <w:szCs w:val="20"/>
                                <w:lang w:val="en-US"/>
                              </w:rPr>
                              <w:t xml:space="preserve"> the construction than the behavior of the dam.</w:t>
                            </w:r>
                          </w:p>
                          <w:p w14:paraId="322EFC1D" w14:textId="2174181C" w:rsidR="00DD5CB4" w:rsidRPr="00DD5CB4" w:rsidRDefault="00DD5CB4" w:rsidP="00B7119F">
                            <w:pPr>
                              <w:pStyle w:val="BodyText"/>
                              <w:spacing w:before="6"/>
                              <w:ind w:right="114"/>
                              <w:jc w:val="both"/>
                              <w:rPr>
                                <w:rFonts w:ascii="Calibri" w:hAnsi="Calibri" w:cs="Calibri"/>
                                <w:sz w:val="20"/>
                                <w:szCs w:val="20"/>
                                <w:lang w:val="en-US"/>
                              </w:rPr>
                            </w:pPr>
                            <w:r w:rsidRPr="00DD5CB4">
                              <w:rPr>
                                <w:rFonts w:ascii="Calibri" w:hAnsi="Calibri" w:cs="Calibri"/>
                                <w:sz w:val="20"/>
                                <w:szCs w:val="20"/>
                                <w:lang w:val="en-US"/>
                              </w:rPr>
                              <w:t xml:space="preserve">Consequently, leakage monitoring provides data for the evaluation of the </w:t>
                            </w:r>
                            <w:r w:rsidR="002F5C14" w:rsidRPr="00DD5CB4">
                              <w:rPr>
                                <w:rFonts w:ascii="Calibri" w:hAnsi="Calibri" w:cs="Calibri"/>
                                <w:sz w:val="20"/>
                                <w:szCs w:val="20"/>
                                <w:lang w:val="en-US"/>
                              </w:rPr>
                              <w:t>long-term</w:t>
                            </w:r>
                            <w:r w:rsidRPr="00DD5CB4">
                              <w:rPr>
                                <w:rFonts w:ascii="Calibri" w:hAnsi="Calibri" w:cs="Calibri"/>
                                <w:sz w:val="20"/>
                                <w:szCs w:val="20"/>
                                <w:lang w:val="en-US"/>
                              </w:rPr>
                              <w:t xml:space="preserve"> stability of the dam constructions.</w:t>
                            </w:r>
                          </w:p>
                          <w:p w14:paraId="3645C5C7" w14:textId="1F2B5A05" w:rsidR="00C07C24" w:rsidRPr="00C07C24" w:rsidRDefault="00C07C24" w:rsidP="00DD5CB4">
                            <w:pPr>
                              <w:tabs>
                                <w:tab w:val="num" w:pos="270"/>
                              </w:tabs>
                              <w:ind w:right="-29"/>
                              <w:jc w:val="both"/>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7FE2E" id="Text Box 57" o:spid="_x0000_s1027" type="#_x0000_t202" style="position:absolute;left:0;text-align:left;margin-left:-1.35pt;margin-top:99pt;width:288.85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" filled="f" fillcolor="#484329" stroked="f">
                <v:textbox>
                  <w:txbxContent>
                    <w:p w14:paraId="7AB7BA5C" w14:textId="044C5AC4" w:rsidR="00DD5CB4" w:rsidRPr="00DD5CB4" w:rsidRDefault="00DD5CB4" w:rsidP="00DD5CB4">
                      <w:pPr>
                        <w:pStyle w:val="BodyText"/>
                        <w:spacing w:before="225"/>
                        <w:ind w:right="112"/>
                        <w:jc w:val="both"/>
                        <w:rPr>
                          <w:rFonts w:ascii="Calibri" w:hAnsi="Calibri" w:cs="Calibri"/>
                          <w:sz w:val="20"/>
                          <w:szCs w:val="20"/>
                          <w:lang w:val="en-US"/>
                        </w:rPr>
                      </w:pPr>
                      <w:r w:rsidRPr="00DD5CB4">
                        <w:rPr>
                          <w:rFonts w:ascii="Calibri" w:hAnsi="Calibri" w:cs="Calibri"/>
                          <w:sz w:val="20"/>
                          <w:szCs w:val="20"/>
                          <w:lang w:val="en-US"/>
                        </w:rPr>
                        <w:t xml:space="preserve">Water flow monitoring in open channels is widely employed in environmental and geotechnical field. Leakage measurement is one of the most important </w:t>
                      </w:r>
                      <w:r w:rsidR="002F5C14" w:rsidRPr="00DD5CB4">
                        <w:rPr>
                          <w:rFonts w:ascii="Calibri" w:hAnsi="Calibri" w:cs="Calibri"/>
                          <w:sz w:val="20"/>
                          <w:szCs w:val="20"/>
                          <w:lang w:val="en-US"/>
                        </w:rPr>
                        <w:t>indicators</w:t>
                      </w:r>
                      <w:r w:rsidRPr="00DD5CB4">
                        <w:rPr>
                          <w:rFonts w:ascii="Calibri" w:hAnsi="Calibri" w:cs="Calibri"/>
                          <w:sz w:val="20"/>
                          <w:szCs w:val="20"/>
                          <w:lang w:val="en-US"/>
                        </w:rPr>
                        <w:t xml:space="preserve"> of the overall performance of earth/rock-fill and concrete dams.</w:t>
                      </w:r>
                    </w:p>
                    <w:p w14:paraId="75755AF2" w14:textId="71E7811A" w:rsidR="00DD5CB4" w:rsidRPr="00DD5CB4" w:rsidRDefault="00DD5CB4" w:rsidP="00DD5CB4">
                      <w:pPr>
                        <w:pStyle w:val="BodyText"/>
                        <w:spacing w:before="2"/>
                        <w:ind w:right="107"/>
                        <w:jc w:val="both"/>
                        <w:rPr>
                          <w:rFonts w:ascii="Calibri" w:hAnsi="Calibri" w:cs="Calibri"/>
                          <w:sz w:val="20"/>
                          <w:szCs w:val="20"/>
                          <w:lang w:val="en-US"/>
                        </w:rPr>
                      </w:pPr>
                      <w:r w:rsidRPr="00DD5CB4">
                        <w:rPr>
                          <w:rFonts w:ascii="Calibri" w:hAnsi="Calibri" w:cs="Calibri"/>
                          <w:sz w:val="20"/>
                          <w:szCs w:val="20"/>
                          <w:lang w:val="en-US"/>
                        </w:rPr>
                        <w:t xml:space="preserve">The leakage rate is a function of the water level in the reservoir and depends </w:t>
                      </w:r>
                      <w:r w:rsidR="002F5C14" w:rsidRPr="00DD5CB4">
                        <w:rPr>
                          <w:rFonts w:ascii="Calibri" w:hAnsi="Calibri" w:cs="Calibri"/>
                          <w:sz w:val="20"/>
                          <w:szCs w:val="20"/>
                          <w:lang w:val="en-US"/>
                        </w:rPr>
                        <w:t>on</w:t>
                      </w:r>
                      <w:r w:rsidRPr="00DD5CB4">
                        <w:rPr>
                          <w:rFonts w:ascii="Calibri" w:hAnsi="Calibri" w:cs="Calibri"/>
                          <w:sz w:val="20"/>
                          <w:szCs w:val="20"/>
                          <w:lang w:val="en-US"/>
                        </w:rPr>
                        <w:t xml:space="preserve"> the construction than the behavior of the dam.</w:t>
                      </w:r>
                    </w:p>
                    <w:p w14:paraId="322EFC1D" w14:textId="2174181C" w:rsidR="00DD5CB4" w:rsidRPr="00DD5CB4" w:rsidRDefault="00DD5CB4" w:rsidP="00B7119F">
                      <w:pPr>
                        <w:pStyle w:val="BodyText"/>
                        <w:spacing w:before="6"/>
                        <w:ind w:right="114"/>
                        <w:jc w:val="both"/>
                        <w:rPr>
                          <w:rFonts w:ascii="Calibri" w:hAnsi="Calibri" w:cs="Calibri"/>
                          <w:sz w:val="20"/>
                          <w:szCs w:val="20"/>
                          <w:lang w:val="en-US"/>
                        </w:rPr>
                      </w:pPr>
                      <w:r w:rsidRPr="00DD5CB4">
                        <w:rPr>
                          <w:rFonts w:ascii="Calibri" w:hAnsi="Calibri" w:cs="Calibri"/>
                          <w:sz w:val="20"/>
                          <w:szCs w:val="20"/>
                          <w:lang w:val="en-US"/>
                        </w:rPr>
                        <w:t xml:space="preserve">Consequently, leakage monitoring provides data for the evaluation of the </w:t>
                      </w:r>
                      <w:r w:rsidR="002F5C14" w:rsidRPr="00DD5CB4">
                        <w:rPr>
                          <w:rFonts w:ascii="Calibri" w:hAnsi="Calibri" w:cs="Calibri"/>
                          <w:sz w:val="20"/>
                          <w:szCs w:val="20"/>
                          <w:lang w:val="en-US"/>
                        </w:rPr>
                        <w:t>long-term</w:t>
                      </w:r>
                      <w:r w:rsidRPr="00DD5CB4">
                        <w:rPr>
                          <w:rFonts w:ascii="Calibri" w:hAnsi="Calibri" w:cs="Calibri"/>
                          <w:sz w:val="20"/>
                          <w:szCs w:val="20"/>
                          <w:lang w:val="en-US"/>
                        </w:rPr>
                        <w:t xml:space="preserve"> stability of the dam constructions.</w:t>
                      </w:r>
                    </w:p>
                    <w:p w14:paraId="3645C5C7" w14:textId="1F2B5A05" w:rsidR="00C07C24" w:rsidRPr="00C07C24" w:rsidRDefault="00C07C24" w:rsidP="00DD5CB4">
                      <w:pPr>
                        <w:tabs>
                          <w:tab w:val="num" w:pos="270"/>
                        </w:tabs>
                        <w:ind w:right="-29"/>
                        <w:jc w:val="both"/>
                        <w:rPr>
                          <w:rFonts w:ascii="Calibri" w:hAnsi="Calibri" w:cs="Calibri"/>
                          <w:sz w:val="20"/>
                          <w:szCs w:val="20"/>
                        </w:rPr>
                      </w:pPr>
                    </w:p>
                  </w:txbxContent>
                </v:textbox>
                <w10:wrap type="tight" anchory="page"/>
              </v:shape>
            </w:pict>
          </mc:Fallback>
        </mc:AlternateContent>
      </w:r>
      <w:r w:rsidR="00514DC9">
        <w:rPr>
          <w:rFonts w:ascii="Arial" w:hAnsi="Arial" w:cs="Arial"/>
          <w:b/>
          <w:noProof/>
          <w:szCs w:val="32"/>
          <w:lang w:val="en-IN" w:eastAsia="en-IN"/>
        </w:rPr>
        <mc:AlternateContent>
          <mc:Choice Requires="wps">
            <w:drawing>
              <wp:anchor distT="0" distB="0" distL="114300" distR="114300" simplePos="0" relativeHeight="251655168" behindDoc="0" locked="0" layoutInCell="1" allowOverlap="1" wp14:anchorId="5805BFB2" wp14:editId="2619755B">
                <wp:simplePos x="0" y="0"/>
                <wp:positionH relativeFrom="column">
                  <wp:posOffset>17780</wp:posOffset>
                </wp:positionH>
                <wp:positionV relativeFrom="paragraph">
                  <wp:posOffset>137160</wp:posOffset>
                </wp:positionV>
                <wp:extent cx="3658870" cy="170815"/>
                <wp:effectExtent l="0" t="0" r="1905" b="4445"/>
                <wp:wrapNone/>
                <wp:docPr id="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7081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298BA" w14:textId="77777777" w:rsidR="00EF4E03" w:rsidRPr="00EF4E03" w:rsidRDefault="00EF4E03" w:rsidP="00EF4E03">
                            <w:pPr>
                              <w:shd w:val="clear" w:color="auto" w:fill="92D050"/>
                              <w:rPr>
                                <w:rFonts w:ascii="Calibri" w:hAnsi="Calibri" w:cs="Calibri"/>
                                <w:b/>
                                <w:sz w:val="22"/>
                                <w:szCs w:val="22"/>
                              </w:rPr>
                            </w:pPr>
                            <w:r w:rsidRPr="00B14C30">
                              <w:rPr>
                                <w:rFonts w:ascii="Calibri" w:hAnsi="Calibri" w:cs="Calibri"/>
                                <w:b/>
                                <w:sz w:val="22"/>
                                <w:szCs w:val="22"/>
                              </w:rPr>
                              <w:t>INTRODUCTION:</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05BFB2" id="Text Box 81" o:spid="_x0000_s1028" type="#_x0000_t202" style="position:absolute;left:0;text-align:left;margin-left:1.4pt;margin-top:10.8pt;width:288.1pt;height:13.4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" fillcolor="#92d050" stroked="f">
                <v:textbox style="mso-fit-shape-to-text:t" inset=",0,,0">
                  <w:txbxContent>
                    <w:p w14:paraId="38E298BA" w14:textId="77777777" w:rsidR="00EF4E03" w:rsidRPr="00EF4E03" w:rsidRDefault="00EF4E03" w:rsidP="00EF4E03">
                      <w:pPr>
                        <w:shd w:val="clear" w:color="auto" w:fill="92D050"/>
                        <w:rPr>
                          <w:rFonts w:ascii="Calibri" w:hAnsi="Calibri" w:cs="Calibri"/>
                          <w:b/>
                          <w:sz w:val="22"/>
                          <w:szCs w:val="22"/>
                        </w:rPr>
                      </w:pPr>
                      <w:r w:rsidRPr="00B14C30">
                        <w:rPr>
                          <w:rFonts w:ascii="Calibri" w:hAnsi="Calibri" w:cs="Calibri"/>
                          <w:b/>
                          <w:sz w:val="22"/>
                          <w:szCs w:val="22"/>
                        </w:rPr>
                        <w:t>INTRODUCTION:</w:t>
                      </w:r>
                    </w:p>
                  </w:txbxContent>
                </v:textbox>
              </v:shape>
            </w:pict>
          </mc:Fallback>
        </mc:AlternateContent>
      </w:r>
    </w:p>
    <w:p w14:paraId="75812DEC" w14:textId="0CE7DF3E" w:rsidR="00E4421B" w:rsidRDefault="00E4421B" w:rsidP="0058436D">
      <w:pPr>
        <w:spacing w:before="240"/>
        <w:jc w:val="center"/>
        <w:rPr>
          <w:rFonts w:ascii="Arial" w:hAnsi="Arial" w:cs="Arial"/>
          <w:b/>
          <w:szCs w:val="32"/>
        </w:rPr>
      </w:pPr>
    </w:p>
    <w:p w14:paraId="77CBA7DF" w14:textId="1B9C1687" w:rsidR="00E4421B" w:rsidRDefault="00EA3E78" w:rsidP="0058436D">
      <w:pPr>
        <w:spacing w:before="240"/>
        <w:jc w:val="center"/>
        <w:rPr>
          <w:rFonts w:ascii="Arial" w:hAnsi="Arial" w:cs="Arial"/>
          <w:b/>
          <w:szCs w:val="32"/>
        </w:rPr>
      </w:pPr>
      <w:r>
        <w:rPr>
          <w:noProof/>
        </w:rPr>
        <w:drawing>
          <wp:anchor distT="0" distB="0" distL="0" distR="0" simplePos="0" relativeHeight="251666432" behindDoc="0" locked="0" layoutInCell="1" allowOverlap="1" wp14:anchorId="54148461" wp14:editId="7C6C0723">
            <wp:simplePos x="0" y="0"/>
            <wp:positionH relativeFrom="page">
              <wp:posOffset>4638675</wp:posOffset>
            </wp:positionH>
            <wp:positionV relativeFrom="paragraph">
              <wp:posOffset>165735</wp:posOffset>
            </wp:positionV>
            <wp:extent cx="2676542" cy="1444625"/>
            <wp:effectExtent l="0" t="0" r="9525" b="3175"/>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7" cstate="print"/>
                    <a:stretch>
                      <a:fillRect/>
                    </a:stretch>
                  </pic:blipFill>
                  <pic:spPr>
                    <a:xfrm>
                      <a:off x="0" y="0"/>
                      <a:ext cx="2676542" cy="1444625"/>
                    </a:xfrm>
                    <a:prstGeom prst="rect">
                      <a:avLst/>
                    </a:prstGeom>
                  </pic:spPr>
                </pic:pic>
              </a:graphicData>
            </a:graphic>
            <wp14:sizeRelH relativeFrom="margin">
              <wp14:pctWidth>0</wp14:pctWidth>
            </wp14:sizeRelH>
            <wp14:sizeRelV relativeFrom="margin">
              <wp14:pctHeight>0</wp14:pctHeight>
            </wp14:sizeRelV>
          </wp:anchor>
        </w:drawing>
      </w:r>
    </w:p>
    <w:p w14:paraId="5AF42101" w14:textId="40627129" w:rsidR="00E4421B" w:rsidRDefault="00E4421B" w:rsidP="0058436D">
      <w:pPr>
        <w:spacing w:before="240"/>
        <w:jc w:val="center"/>
        <w:rPr>
          <w:rFonts w:ascii="Arial" w:hAnsi="Arial" w:cs="Arial"/>
          <w:b/>
          <w:szCs w:val="32"/>
        </w:rPr>
      </w:pPr>
    </w:p>
    <w:p w14:paraId="1CA5FBD0" w14:textId="3B0CAB8E" w:rsidR="00DD5CB4" w:rsidRDefault="00DD5CB4" w:rsidP="0058436D">
      <w:pPr>
        <w:spacing w:before="240"/>
        <w:jc w:val="center"/>
        <w:rPr>
          <w:rFonts w:ascii="Arial" w:hAnsi="Arial" w:cs="Arial"/>
          <w:b/>
          <w:szCs w:val="32"/>
        </w:rPr>
      </w:pPr>
    </w:p>
    <w:p w14:paraId="6831CE59" w14:textId="6711B58B" w:rsidR="002F5C14" w:rsidRDefault="002F5C14" w:rsidP="0058436D">
      <w:pPr>
        <w:spacing w:before="240"/>
        <w:jc w:val="center"/>
        <w:rPr>
          <w:rFonts w:ascii="Arial" w:hAnsi="Arial" w:cs="Arial"/>
          <w:b/>
          <w:szCs w:val="32"/>
        </w:rPr>
      </w:pPr>
    </w:p>
    <w:p w14:paraId="7AD529C3" w14:textId="0EFEF248" w:rsidR="00E4421B" w:rsidRDefault="00F25DF0" w:rsidP="0058436D">
      <w:pPr>
        <w:spacing w:before="240"/>
        <w:jc w:val="center"/>
        <w:rPr>
          <w:rFonts w:ascii="Arial" w:hAnsi="Arial" w:cs="Arial"/>
          <w:b/>
          <w:szCs w:val="32"/>
        </w:rPr>
      </w:pPr>
      <w:r>
        <w:rPr>
          <w:rFonts w:ascii="Arial" w:hAnsi="Arial" w:cs="Arial"/>
          <w:b/>
          <w:noProof/>
          <w:szCs w:val="32"/>
          <w:lang w:val="en-IN" w:eastAsia="en-IN"/>
        </w:rPr>
        <mc:AlternateContent>
          <mc:Choice Requires="wps">
            <w:drawing>
              <wp:anchor distT="0" distB="0" distL="114300" distR="114300" simplePos="0" relativeHeight="251656192" behindDoc="0" locked="0" layoutInCell="1" allowOverlap="1" wp14:anchorId="34FF27D8" wp14:editId="34AFDAD1">
                <wp:simplePos x="0" y="0"/>
                <wp:positionH relativeFrom="column">
                  <wp:posOffset>17145</wp:posOffset>
                </wp:positionH>
                <wp:positionV relativeFrom="paragraph">
                  <wp:posOffset>241935</wp:posOffset>
                </wp:positionV>
                <wp:extent cx="3658870" cy="170815"/>
                <wp:effectExtent l="0" t="0" r="0" b="635"/>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7081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F0E0B" w14:textId="77777777" w:rsidR="00E4421B" w:rsidRPr="00EF4E03" w:rsidRDefault="00E4421B" w:rsidP="00CA214D">
                            <w:pPr>
                              <w:shd w:val="clear" w:color="auto" w:fill="92D050"/>
                              <w:rPr>
                                <w:rFonts w:ascii="Calibri" w:hAnsi="Calibri" w:cs="Calibri"/>
                                <w:b/>
                                <w:sz w:val="22"/>
                                <w:szCs w:val="22"/>
                              </w:rPr>
                            </w:pPr>
                            <w:r w:rsidRPr="00EF4E03">
                              <w:rPr>
                                <w:rFonts w:ascii="Calibri" w:hAnsi="Calibri" w:cs="Calibri"/>
                                <w:b/>
                                <w:sz w:val="22"/>
                                <w:szCs w:val="22"/>
                              </w:rPr>
                              <w:t>FEATURES:</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FF27D8" id="Text Box 59" o:spid="_x0000_s1029" type="#_x0000_t202" style="position:absolute;left:0;text-align:left;margin-left:1.35pt;margin-top:19.05pt;width:288.1pt;height:13.4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" fillcolor="#92d050" stroked="f">
                <v:textbox style="mso-fit-shape-to-text:t" inset=",0,,0">
                  <w:txbxContent>
                    <w:p w14:paraId="32EF0E0B" w14:textId="77777777" w:rsidR="00E4421B" w:rsidRPr="00EF4E03" w:rsidRDefault="00E4421B" w:rsidP="00CA214D">
                      <w:pPr>
                        <w:shd w:val="clear" w:color="auto" w:fill="92D050"/>
                        <w:rPr>
                          <w:rFonts w:ascii="Calibri" w:hAnsi="Calibri" w:cs="Calibri"/>
                          <w:b/>
                          <w:sz w:val="22"/>
                          <w:szCs w:val="22"/>
                        </w:rPr>
                      </w:pPr>
                      <w:r w:rsidRPr="00EF4E03">
                        <w:rPr>
                          <w:rFonts w:ascii="Calibri" w:hAnsi="Calibri" w:cs="Calibri"/>
                          <w:b/>
                          <w:sz w:val="22"/>
                          <w:szCs w:val="22"/>
                        </w:rPr>
                        <w:t>FEATURES:</w:t>
                      </w:r>
                    </w:p>
                  </w:txbxContent>
                </v:textbox>
              </v:shape>
            </w:pict>
          </mc:Fallback>
        </mc:AlternateContent>
      </w:r>
    </w:p>
    <w:p w14:paraId="5EB007F0" w14:textId="232F78A4" w:rsidR="00E4421B" w:rsidRDefault="007A6E8F" w:rsidP="0058436D">
      <w:pPr>
        <w:spacing w:before="240"/>
        <w:jc w:val="center"/>
        <w:rPr>
          <w:rFonts w:ascii="Arial" w:hAnsi="Arial" w:cs="Arial"/>
          <w:b/>
          <w:szCs w:val="32"/>
        </w:rPr>
      </w:pPr>
      <w:r>
        <w:rPr>
          <w:rFonts w:ascii="Arial" w:hAnsi="Arial" w:cs="Arial"/>
          <w:b/>
          <w:noProof/>
          <w:szCs w:val="32"/>
          <w:lang w:val="en-IN" w:eastAsia="en-IN"/>
        </w:rPr>
        <mc:AlternateContent>
          <mc:Choice Requires="wps">
            <w:drawing>
              <wp:anchor distT="0" distB="0" distL="114300" distR="114300" simplePos="0" relativeHeight="251654144" behindDoc="0" locked="0" layoutInCell="1" allowOverlap="1" wp14:anchorId="5B077F36" wp14:editId="3401D196">
                <wp:simplePos x="0" y="0"/>
                <wp:positionH relativeFrom="column">
                  <wp:posOffset>4104640</wp:posOffset>
                </wp:positionH>
                <wp:positionV relativeFrom="paragraph">
                  <wp:posOffset>282102</wp:posOffset>
                </wp:positionV>
                <wp:extent cx="2238375" cy="340995"/>
                <wp:effectExtent l="0" t="0" r="9525" b="635"/>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4099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C2634" w14:textId="1B2E5391" w:rsidR="00372079" w:rsidRPr="005E2F37" w:rsidRDefault="00165B96" w:rsidP="001753F2">
                            <w:pPr>
                              <w:shd w:val="clear" w:color="auto" w:fill="92D050"/>
                              <w:jc w:val="center"/>
                              <w:rPr>
                                <w:rFonts w:ascii="Calibri" w:hAnsi="Calibri" w:cs="Calibri"/>
                                <w:b/>
                                <w:sz w:val="22"/>
                                <w:szCs w:val="22"/>
                              </w:rPr>
                            </w:pPr>
                            <w:r>
                              <w:rPr>
                                <w:rFonts w:ascii="Calibri" w:hAnsi="Calibri" w:cs="Calibri"/>
                                <w:b/>
                                <w:sz w:val="22"/>
                                <w:szCs w:val="18"/>
                                <w:lang w:val="en-IN"/>
                              </w:rPr>
                              <w:t>V- Notch</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077F36" id="Text Box 69" o:spid="_x0000_s1030" type="#_x0000_t202" style="position:absolute;left:0;text-align:left;margin-left:323.2pt;margin-top:22.2pt;width:176.25pt;height:2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" fillcolor="#92d050" stroked="f">
                <v:textbox style="mso-fit-shape-to-text:t" inset=",0,,0">
                  <w:txbxContent>
                    <w:p w14:paraId="33DC2634" w14:textId="1B2E5391" w:rsidR="00372079" w:rsidRPr="005E2F37" w:rsidRDefault="00165B96" w:rsidP="001753F2">
                      <w:pPr>
                        <w:shd w:val="clear" w:color="auto" w:fill="92D050"/>
                        <w:jc w:val="center"/>
                        <w:rPr>
                          <w:rFonts w:ascii="Calibri" w:hAnsi="Calibri" w:cs="Calibri"/>
                          <w:b/>
                          <w:sz w:val="22"/>
                          <w:szCs w:val="22"/>
                        </w:rPr>
                      </w:pPr>
                      <w:r>
                        <w:rPr>
                          <w:rFonts w:ascii="Calibri" w:hAnsi="Calibri" w:cs="Calibri"/>
                          <w:b/>
                          <w:sz w:val="22"/>
                          <w:szCs w:val="18"/>
                          <w:lang w:val="en-IN"/>
                        </w:rPr>
                        <w:t>V- Notch</w:t>
                      </w:r>
                    </w:p>
                  </w:txbxContent>
                </v:textbox>
              </v:shape>
            </w:pict>
          </mc:Fallback>
        </mc:AlternateContent>
      </w:r>
      <w:r w:rsidR="00F25DF0">
        <w:rPr>
          <w:rFonts w:ascii="Arial" w:hAnsi="Arial" w:cs="Arial"/>
          <w:b/>
          <w:noProof/>
          <w:szCs w:val="32"/>
          <w:lang w:val="en-IN" w:eastAsia="en-IN"/>
        </w:rPr>
        <mc:AlternateContent>
          <mc:Choice Requires="wps">
            <w:drawing>
              <wp:anchor distT="0" distB="0" distL="114300" distR="114300" simplePos="0" relativeHeight="251658240" behindDoc="0" locked="0" layoutInCell="1" allowOverlap="1" wp14:anchorId="4230CAD3" wp14:editId="1A6AF5AA">
                <wp:simplePos x="0" y="0"/>
                <wp:positionH relativeFrom="column">
                  <wp:posOffset>-22225</wp:posOffset>
                </wp:positionH>
                <wp:positionV relativeFrom="paragraph">
                  <wp:posOffset>116840</wp:posOffset>
                </wp:positionV>
                <wp:extent cx="3658870" cy="1381760"/>
                <wp:effectExtent l="0" t="0" r="0" b="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381760"/>
                        </a:xfrm>
                        <a:prstGeom prst="rect">
                          <a:avLst/>
                        </a:prstGeom>
                        <a:noFill/>
                        <a:ln>
                          <a:noFill/>
                        </a:ln>
                        <a:extLst>
                          <a:ext uri="{909E8E84-426E-40DD-AFC4-6F175D3DCCD1}">
                            <a14:hiddenFill xmlns:a14="http://schemas.microsoft.com/office/drawing/2010/main">
                              <a:solidFill>
                                <a:srgbClr val="48432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6F8E2" w14:textId="0D322701" w:rsidR="0053277D" w:rsidRPr="00C07C24" w:rsidRDefault="001004B2" w:rsidP="00435FA1">
                            <w:pPr>
                              <w:pStyle w:val="ListParagraph"/>
                              <w:numPr>
                                <w:ilvl w:val="0"/>
                                <w:numId w:val="18"/>
                              </w:numPr>
                              <w:jc w:val="both"/>
                              <w:rPr>
                                <w:rFonts w:ascii="Calibri" w:hAnsi="Calibri" w:cs="Calibri"/>
                                <w:sz w:val="20"/>
                                <w:szCs w:val="20"/>
                              </w:rPr>
                            </w:pPr>
                            <w:r>
                              <w:rPr>
                                <w:rFonts w:ascii="Calibri" w:hAnsi="Calibri" w:cs="Calibri"/>
                                <w:sz w:val="20"/>
                                <w:szCs w:val="20"/>
                              </w:rPr>
                              <w:t xml:space="preserve">Suitable for both manual reading </w:t>
                            </w:r>
                            <w:r w:rsidR="0080665F">
                              <w:rPr>
                                <w:rFonts w:ascii="Calibri" w:hAnsi="Calibri" w:cs="Calibri"/>
                                <w:sz w:val="20"/>
                                <w:szCs w:val="20"/>
                              </w:rPr>
                              <w:t>and remote monitoring.</w:t>
                            </w:r>
                          </w:p>
                          <w:p w14:paraId="0FCFBFA8" w14:textId="3E8EBF54" w:rsidR="00C07C24" w:rsidRDefault="00D757FE" w:rsidP="00435FA1">
                            <w:pPr>
                              <w:pStyle w:val="ListParagraph"/>
                              <w:widowControl w:val="0"/>
                              <w:numPr>
                                <w:ilvl w:val="0"/>
                                <w:numId w:val="18"/>
                              </w:numPr>
                              <w:tabs>
                                <w:tab w:val="left" w:pos="553"/>
                              </w:tabs>
                              <w:autoSpaceDE w:val="0"/>
                              <w:autoSpaceDN w:val="0"/>
                              <w:spacing w:line="269" w:lineRule="exact"/>
                              <w:contextualSpacing w:val="0"/>
                              <w:jc w:val="both"/>
                              <w:rPr>
                                <w:rFonts w:ascii="Calibri" w:hAnsi="Calibri" w:cs="Calibri"/>
                                <w:sz w:val="20"/>
                                <w:szCs w:val="20"/>
                              </w:rPr>
                            </w:pPr>
                            <w:r>
                              <w:rPr>
                                <w:rFonts w:ascii="Calibri" w:hAnsi="Calibri" w:cs="Calibri"/>
                                <w:sz w:val="20"/>
                                <w:szCs w:val="20"/>
                              </w:rPr>
                              <w:t>Available for both triangular and rectangular notch plate.</w:t>
                            </w:r>
                          </w:p>
                          <w:p w14:paraId="28639650" w14:textId="6B1FCF88" w:rsidR="0053277D" w:rsidRPr="00435FA1" w:rsidRDefault="00435FA1" w:rsidP="00435FA1">
                            <w:pPr>
                              <w:pStyle w:val="ListParagraph"/>
                              <w:widowControl w:val="0"/>
                              <w:numPr>
                                <w:ilvl w:val="0"/>
                                <w:numId w:val="18"/>
                              </w:numPr>
                              <w:tabs>
                                <w:tab w:val="left" w:pos="553"/>
                              </w:tabs>
                              <w:autoSpaceDE w:val="0"/>
                              <w:autoSpaceDN w:val="0"/>
                              <w:spacing w:line="269" w:lineRule="exact"/>
                              <w:contextualSpacing w:val="0"/>
                              <w:jc w:val="both"/>
                              <w:rPr>
                                <w:rFonts w:ascii="Calibri" w:hAnsi="Calibri" w:cs="Calibri"/>
                                <w:sz w:val="20"/>
                                <w:szCs w:val="20"/>
                              </w:rPr>
                            </w:pPr>
                            <w:r>
                              <w:rPr>
                                <w:rFonts w:ascii="Calibri" w:hAnsi="Calibri" w:cs="Calibri"/>
                                <w:sz w:val="20"/>
                                <w:szCs w:val="20"/>
                              </w:rPr>
                              <w:t>Utilize high accuracy transducer.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0CAD3" id="Text Box 61" o:spid="_x0000_s1031" type="#_x0000_t202" style="position:absolute;left:0;text-align:left;margin-left:-1.75pt;margin-top:9.2pt;width:288.1pt;height:108.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" filled="f" fillcolor="#484329" stroked="f">
                <v:textbox style="mso-fit-shape-to-text:t">
                  <w:txbxContent>
                    <w:p w14:paraId="1756F8E2" w14:textId="0D322701" w:rsidR="0053277D" w:rsidRPr="00C07C24" w:rsidRDefault="001004B2" w:rsidP="00435FA1">
                      <w:pPr>
                        <w:pStyle w:val="ListParagraph"/>
                        <w:numPr>
                          <w:ilvl w:val="0"/>
                          <w:numId w:val="18"/>
                        </w:numPr>
                        <w:jc w:val="both"/>
                        <w:rPr>
                          <w:rFonts w:ascii="Calibri" w:hAnsi="Calibri" w:cs="Calibri"/>
                          <w:sz w:val="20"/>
                          <w:szCs w:val="20"/>
                        </w:rPr>
                      </w:pPr>
                      <w:r>
                        <w:rPr>
                          <w:rFonts w:ascii="Calibri" w:hAnsi="Calibri" w:cs="Calibri"/>
                          <w:sz w:val="20"/>
                          <w:szCs w:val="20"/>
                        </w:rPr>
                        <w:t xml:space="preserve">Suitable for both manual reading </w:t>
                      </w:r>
                      <w:r w:rsidR="0080665F">
                        <w:rPr>
                          <w:rFonts w:ascii="Calibri" w:hAnsi="Calibri" w:cs="Calibri"/>
                          <w:sz w:val="20"/>
                          <w:szCs w:val="20"/>
                        </w:rPr>
                        <w:t>and remote monitoring.</w:t>
                      </w:r>
                    </w:p>
                    <w:p w14:paraId="0FCFBFA8" w14:textId="3E8EBF54" w:rsidR="00C07C24" w:rsidRDefault="00D757FE" w:rsidP="00435FA1">
                      <w:pPr>
                        <w:pStyle w:val="ListParagraph"/>
                        <w:widowControl w:val="0"/>
                        <w:numPr>
                          <w:ilvl w:val="0"/>
                          <w:numId w:val="18"/>
                        </w:numPr>
                        <w:tabs>
                          <w:tab w:val="left" w:pos="553"/>
                        </w:tabs>
                        <w:autoSpaceDE w:val="0"/>
                        <w:autoSpaceDN w:val="0"/>
                        <w:spacing w:line="269" w:lineRule="exact"/>
                        <w:contextualSpacing w:val="0"/>
                        <w:jc w:val="both"/>
                        <w:rPr>
                          <w:rFonts w:ascii="Calibri" w:hAnsi="Calibri" w:cs="Calibri"/>
                          <w:sz w:val="20"/>
                          <w:szCs w:val="20"/>
                        </w:rPr>
                      </w:pPr>
                      <w:r>
                        <w:rPr>
                          <w:rFonts w:ascii="Calibri" w:hAnsi="Calibri" w:cs="Calibri"/>
                          <w:sz w:val="20"/>
                          <w:szCs w:val="20"/>
                        </w:rPr>
                        <w:t>Available for both triangular and rectangular notch plate.</w:t>
                      </w:r>
                    </w:p>
                    <w:p w14:paraId="28639650" w14:textId="6B1FCF88" w:rsidR="0053277D" w:rsidRPr="00435FA1" w:rsidRDefault="00435FA1" w:rsidP="00435FA1">
                      <w:pPr>
                        <w:pStyle w:val="ListParagraph"/>
                        <w:widowControl w:val="0"/>
                        <w:numPr>
                          <w:ilvl w:val="0"/>
                          <w:numId w:val="18"/>
                        </w:numPr>
                        <w:tabs>
                          <w:tab w:val="left" w:pos="553"/>
                        </w:tabs>
                        <w:autoSpaceDE w:val="0"/>
                        <w:autoSpaceDN w:val="0"/>
                        <w:spacing w:line="269" w:lineRule="exact"/>
                        <w:contextualSpacing w:val="0"/>
                        <w:jc w:val="both"/>
                        <w:rPr>
                          <w:rFonts w:ascii="Calibri" w:hAnsi="Calibri" w:cs="Calibri"/>
                          <w:sz w:val="20"/>
                          <w:szCs w:val="20"/>
                        </w:rPr>
                      </w:pPr>
                      <w:r>
                        <w:rPr>
                          <w:rFonts w:ascii="Calibri" w:hAnsi="Calibri" w:cs="Calibri"/>
                          <w:sz w:val="20"/>
                          <w:szCs w:val="20"/>
                        </w:rPr>
                        <w:t>Utilize high accuracy transducer.</w:t>
                      </w:r>
                    </w:p>
                  </w:txbxContent>
                </v:textbox>
              </v:shape>
            </w:pict>
          </mc:Fallback>
        </mc:AlternateContent>
      </w:r>
    </w:p>
    <w:p w14:paraId="222D63D2" w14:textId="5D56FA1F" w:rsidR="00E4421B" w:rsidRDefault="00E4421B" w:rsidP="0058436D">
      <w:pPr>
        <w:spacing w:before="240"/>
        <w:jc w:val="center"/>
        <w:rPr>
          <w:rFonts w:ascii="Arial" w:hAnsi="Arial" w:cs="Arial"/>
          <w:b/>
          <w:szCs w:val="32"/>
        </w:rPr>
      </w:pPr>
    </w:p>
    <w:p w14:paraId="75BB14D2" w14:textId="335228BE" w:rsidR="00E4421B" w:rsidRDefault="00E4421B" w:rsidP="0058436D">
      <w:pPr>
        <w:spacing w:before="240"/>
        <w:jc w:val="center"/>
        <w:rPr>
          <w:rFonts w:ascii="Arial" w:hAnsi="Arial" w:cs="Arial"/>
          <w:b/>
          <w:szCs w:val="32"/>
        </w:rPr>
      </w:pPr>
    </w:p>
    <w:p w14:paraId="251ABFCA" w14:textId="670C95BC" w:rsidR="00E4421B" w:rsidRDefault="00EA3E78" w:rsidP="0058436D">
      <w:pPr>
        <w:spacing w:before="240"/>
        <w:jc w:val="center"/>
        <w:rPr>
          <w:rFonts w:ascii="Arial" w:hAnsi="Arial" w:cs="Arial"/>
          <w:b/>
          <w:szCs w:val="32"/>
        </w:rPr>
      </w:pPr>
      <w:r>
        <w:rPr>
          <w:noProof/>
        </w:rPr>
        <w:drawing>
          <wp:anchor distT="0" distB="0" distL="0" distR="0" simplePos="0" relativeHeight="251668480" behindDoc="0" locked="0" layoutInCell="1" allowOverlap="1" wp14:anchorId="32F10859" wp14:editId="1A1F1185">
            <wp:simplePos x="0" y="0"/>
            <wp:positionH relativeFrom="margin">
              <wp:posOffset>3948430</wp:posOffset>
            </wp:positionH>
            <wp:positionV relativeFrom="paragraph">
              <wp:posOffset>20955</wp:posOffset>
            </wp:positionV>
            <wp:extent cx="2553335" cy="1571625"/>
            <wp:effectExtent l="0" t="0" r="0" b="9525"/>
            <wp:wrapSquare wrapText="bothSides"/>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8" cstate="print"/>
                    <a:stretch>
                      <a:fillRect/>
                    </a:stretch>
                  </pic:blipFill>
                  <pic:spPr>
                    <a:xfrm>
                      <a:off x="0" y="0"/>
                      <a:ext cx="2553335" cy="1571625"/>
                    </a:xfrm>
                    <a:prstGeom prst="rect">
                      <a:avLst/>
                    </a:prstGeom>
                  </pic:spPr>
                </pic:pic>
              </a:graphicData>
            </a:graphic>
            <wp14:sizeRelH relativeFrom="margin">
              <wp14:pctWidth>0</wp14:pctWidth>
            </wp14:sizeRelH>
            <wp14:sizeRelV relativeFrom="margin">
              <wp14:pctHeight>0</wp14:pctHeight>
            </wp14:sizeRelV>
          </wp:anchor>
        </w:drawing>
      </w:r>
      <w:r w:rsidR="00F25DF0">
        <w:rPr>
          <w:rFonts w:ascii="Arial" w:hAnsi="Arial" w:cs="Arial"/>
          <w:b/>
          <w:noProof/>
          <w:szCs w:val="32"/>
          <w:lang w:val="en-IN" w:eastAsia="en-IN"/>
        </w:rPr>
        <mc:AlternateContent>
          <mc:Choice Requires="wps">
            <w:drawing>
              <wp:anchor distT="0" distB="0" distL="114300" distR="114300" simplePos="0" relativeHeight="251652096" behindDoc="0" locked="0" layoutInCell="1" allowOverlap="1" wp14:anchorId="64E1DDA3" wp14:editId="537FF5B8">
                <wp:simplePos x="0" y="0"/>
                <wp:positionH relativeFrom="column">
                  <wp:posOffset>0</wp:posOffset>
                </wp:positionH>
                <wp:positionV relativeFrom="paragraph">
                  <wp:posOffset>182880</wp:posOffset>
                </wp:positionV>
                <wp:extent cx="3658870" cy="170815"/>
                <wp:effectExtent l="0" t="0" r="0" b="63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7081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BF2A1" w14:textId="77777777" w:rsidR="00CA3FD3" w:rsidRPr="00EF4E03" w:rsidRDefault="00CA3FD3" w:rsidP="00CA214D">
                            <w:pPr>
                              <w:shd w:val="clear" w:color="auto" w:fill="92D050"/>
                              <w:rPr>
                                <w:rFonts w:ascii="Calibri" w:hAnsi="Calibri" w:cs="Calibri"/>
                                <w:b/>
                                <w:sz w:val="22"/>
                                <w:szCs w:val="22"/>
                              </w:rPr>
                            </w:pPr>
                            <w:r w:rsidRPr="00EF4E03">
                              <w:rPr>
                                <w:rFonts w:ascii="Calibri" w:hAnsi="Calibri" w:cs="Calibri"/>
                                <w:b/>
                                <w:sz w:val="22"/>
                                <w:szCs w:val="22"/>
                              </w:rPr>
                              <w:t>DESCRIPTION:</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E1DDA3" id="Text Box 62" o:spid="_x0000_s1032" type="#_x0000_t202" style="position:absolute;left:0;text-align:left;margin-left:0;margin-top:14.4pt;width:288.1pt;height:13.4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" fillcolor="#92d050" stroked="f">
                <v:textbox style="mso-fit-shape-to-text:t" inset=",0,,0">
                  <w:txbxContent>
                    <w:p w14:paraId="5A6BF2A1" w14:textId="77777777" w:rsidR="00CA3FD3" w:rsidRPr="00EF4E03" w:rsidRDefault="00CA3FD3" w:rsidP="00CA214D">
                      <w:pPr>
                        <w:shd w:val="clear" w:color="auto" w:fill="92D050"/>
                        <w:rPr>
                          <w:rFonts w:ascii="Calibri" w:hAnsi="Calibri" w:cs="Calibri"/>
                          <w:b/>
                          <w:sz w:val="22"/>
                          <w:szCs w:val="22"/>
                        </w:rPr>
                      </w:pPr>
                      <w:r w:rsidRPr="00EF4E03">
                        <w:rPr>
                          <w:rFonts w:ascii="Calibri" w:hAnsi="Calibri" w:cs="Calibri"/>
                          <w:b/>
                          <w:sz w:val="22"/>
                          <w:szCs w:val="22"/>
                        </w:rPr>
                        <w:t>DESCRIPTION:</w:t>
                      </w:r>
                    </w:p>
                  </w:txbxContent>
                </v:textbox>
              </v:shape>
            </w:pict>
          </mc:Fallback>
        </mc:AlternateContent>
      </w:r>
    </w:p>
    <w:p w14:paraId="0E3C79D5" w14:textId="422380AF" w:rsidR="00E4421B" w:rsidRDefault="00F25DF0" w:rsidP="0058436D">
      <w:pPr>
        <w:spacing w:before="240"/>
        <w:jc w:val="center"/>
        <w:rPr>
          <w:rFonts w:ascii="Arial" w:hAnsi="Arial" w:cs="Arial"/>
          <w:b/>
          <w:szCs w:val="32"/>
        </w:rPr>
      </w:pPr>
      <w:r>
        <w:rPr>
          <w:rFonts w:ascii="Arial" w:hAnsi="Arial" w:cs="Arial"/>
          <w:b/>
          <w:noProof/>
          <w:szCs w:val="32"/>
          <w:lang w:val="en-IN" w:eastAsia="en-IN"/>
        </w:rPr>
        <mc:AlternateContent>
          <mc:Choice Requires="wps">
            <w:drawing>
              <wp:anchor distT="0" distB="0" distL="114300" distR="114300" simplePos="0" relativeHeight="251653120" behindDoc="0" locked="0" layoutInCell="1" allowOverlap="1" wp14:anchorId="4800A003" wp14:editId="70FEC5E7">
                <wp:simplePos x="0" y="0"/>
                <wp:positionH relativeFrom="column">
                  <wp:posOffset>-74295</wp:posOffset>
                </wp:positionH>
                <wp:positionV relativeFrom="paragraph">
                  <wp:posOffset>64770</wp:posOffset>
                </wp:positionV>
                <wp:extent cx="3730625" cy="1495425"/>
                <wp:effectExtent l="0" t="0" r="0" b="9525"/>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625" cy="1495425"/>
                        </a:xfrm>
                        <a:prstGeom prst="rect">
                          <a:avLst/>
                        </a:prstGeom>
                        <a:noFill/>
                        <a:ln>
                          <a:noFill/>
                        </a:ln>
                        <a:extLst>
                          <a:ext uri="{909E8E84-426E-40DD-AFC4-6F175D3DCCD1}">
                            <a14:hiddenFill xmlns:a14="http://schemas.microsoft.com/office/drawing/2010/main">
                              <a:solidFill>
                                <a:srgbClr val="48432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C6245" w14:textId="5F065D33" w:rsidR="000E1A1F" w:rsidRPr="000E1A1F" w:rsidRDefault="000E1A1F" w:rsidP="000E1A1F">
                            <w:pPr>
                              <w:pStyle w:val="BodyText"/>
                              <w:spacing w:before="140"/>
                              <w:ind w:right="105"/>
                              <w:jc w:val="both"/>
                              <w:rPr>
                                <w:rFonts w:ascii="Calibri" w:hAnsi="Calibri" w:cs="Calibri"/>
                                <w:sz w:val="20"/>
                                <w:szCs w:val="20"/>
                                <w:lang w:val="en-US"/>
                              </w:rPr>
                            </w:pPr>
                            <w:r w:rsidRPr="000E1A1F">
                              <w:rPr>
                                <w:rFonts w:ascii="Calibri" w:hAnsi="Calibri" w:cs="Calibri"/>
                                <w:sz w:val="20"/>
                                <w:szCs w:val="20"/>
                                <w:lang w:val="en-US"/>
                              </w:rPr>
                              <w:t xml:space="preserve">Notched weirs operate on the principle that an obstruction in a canal will cause </w:t>
                            </w:r>
                            <w:r w:rsidRPr="000E1A1F">
                              <w:rPr>
                                <w:rFonts w:ascii="Calibri" w:hAnsi="Calibri" w:cs="Calibri"/>
                                <w:sz w:val="20"/>
                                <w:szCs w:val="20"/>
                                <w:lang w:val="en-US"/>
                              </w:rPr>
                              <w:t>a</w:t>
                            </w:r>
                            <w:r w:rsidRPr="000E1A1F">
                              <w:rPr>
                                <w:rFonts w:ascii="Calibri" w:hAnsi="Calibri" w:cs="Calibri"/>
                                <w:sz w:val="20"/>
                                <w:szCs w:val="20"/>
                                <w:lang w:val="en-US"/>
                              </w:rPr>
                              <w:t xml:space="preserve"> hydraulic jump, creating a high level behind the barrier with a typical low water current (no </w:t>
                            </w:r>
                            <w:r w:rsidRPr="000E1A1F">
                              <w:rPr>
                                <w:rFonts w:ascii="Calibri" w:hAnsi="Calibri" w:cs="Calibri"/>
                                <w:sz w:val="20"/>
                                <w:szCs w:val="20"/>
                                <w:lang w:val="en-US"/>
                              </w:rPr>
                              <w:t>turbulent</w:t>
                            </w:r>
                            <w:r w:rsidRPr="000E1A1F">
                              <w:rPr>
                                <w:rFonts w:ascii="Calibri" w:hAnsi="Calibri" w:cs="Calibri"/>
                                <w:sz w:val="20"/>
                                <w:szCs w:val="20"/>
                                <w:lang w:val="en-US"/>
                              </w:rPr>
                              <w:t xml:space="preserve"> motion). The purpose of the notched weir is to transform the water level in the upstream basin into instantaneous flow values of the canal where the weir is installed. To allow this, a specific formula is used: it considers that the flow rate is function of the notch shape and proportional to the water depth “H”, called head.</w:t>
                            </w:r>
                          </w:p>
                          <w:p w14:paraId="0075FA6C" w14:textId="4EE4E1EF" w:rsidR="0053277D" w:rsidRPr="0053277D" w:rsidRDefault="0053277D" w:rsidP="000E1A1F">
                            <w:pPr>
                              <w:pStyle w:val="BodyText"/>
                              <w:spacing w:before="136"/>
                              <w:ind w:right="116"/>
                              <w:jc w:val="both"/>
                              <w:rPr>
                                <w:rFonts w:ascii="Calibri" w:hAnsi="Calibri" w:cs="Calibri"/>
                                <w:sz w:val="20"/>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0A003" id="Text Box 63" o:spid="_x0000_s1033" type="#_x0000_t202" style="position:absolute;left:0;text-align:left;margin-left:-5.85pt;margin-top:5.1pt;width:293.75pt;height:1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" filled="f" fillcolor="#484329" stroked="f">
                <v:textbox>
                  <w:txbxContent>
                    <w:p w14:paraId="3DBC6245" w14:textId="5F065D33" w:rsidR="000E1A1F" w:rsidRPr="000E1A1F" w:rsidRDefault="000E1A1F" w:rsidP="000E1A1F">
                      <w:pPr>
                        <w:pStyle w:val="BodyText"/>
                        <w:spacing w:before="140"/>
                        <w:ind w:right="105"/>
                        <w:jc w:val="both"/>
                        <w:rPr>
                          <w:rFonts w:ascii="Calibri" w:hAnsi="Calibri" w:cs="Calibri"/>
                          <w:sz w:val="20"/>
                          <w:szCs w:val="20"/>
                          <w:lang w:val="en-US"/>
                        </w:rPr>
                      </w:pPr>
                      <w:r w:rsidRPr="000E1A1F">
                        <w:rPr>
                          <w:rFonts w:ascii="Calibri" w:hAnsi="Calibri" w:cs="Calibri"/>
                          <w:sz w:val="20"/>
                          <w:szCs w:val="20"/>
                          <w:lang w:val="en-US"/>
                        </w:rPr>
                        <w:t xml:space="preserve">Notched weirs operate on the principle that an obstruction in a canal will cause </w:t>
                      </w:r>
                      <w:r w:rsidRPr="000E1A1F">
                        <w:rPr>
                          <w:rFonts w:ascii="Calibri" w:hAnsi="Calibri" w:cs="Calibri"/>
                          <w:sz w:val="20"/>
                          <w:szCs w:val="20"/>
                          <w:lang w:val="en-US"/>
                        </w:rPr>
                        <w:t>a</w:t>
                      </w:r>
                      <w:r w:rsidRPr="000E1A1F">
                        <w:rPr>
                          <w:rFonts w:ascii="Calibri" w:hAnsi="Calibri" w:cs="Calibri"/>
                          <w:sz w:val="20"/>
                          <w:szCs w:val="20"/>
                          <w:lang w:val="en-US"/>
                        </w:rPr>
                        <w:t xml:space="preserve"> hydraulic jump, creating a high level behind the barrier with a typical low water current (no </w:t>
                      </w:r>
                      <w:r w:rsidRPr="000E1A1F">
                        <w:rPr>
                          <w:rFonts w:ascii="Calibri" w:hAnsi="Calibri" w:cs="Calibri"/>
                          <w:sz w:val="20"/>
                          <w:szCs w:val="20"/>
                          <w:lang w:val="en-US"/>
                        </w:rPr>
                        <w:t>turbulent</w:t>
                      </w:r>
                      <w:r w:rsidRPr="000E1A1F">
                        <w:rPr>
                          <w:rFonts w:ascii="Calibri" w:hAnsi="Calibri" w:cs="Calibri"/>
                          <w:sz w:val="20"/>
                          <w:szCs w:val="20"/>
                          <w:lang w:val="en-US"/>
                        </w:rPr>
                        <w:t xml:space="preserve"> motion). The purpose of the notched weir is to transform the water level in the upstream basin into instantaneous flow values of the canal where the weir is installed. To allow this, a specific formula is used: it considers that the flow rate is function of the notch shape and proportional to the water depth “H”, called head.</w:t>
                      </w:r>
                    </w:p>
                    <w:p w14:paraId="0075FA6C" w14:textId="4EE4E1EF" w:rsidR="0053277D" w:rsidRPr="0053277D" w:rsidRDefault="0053277D" w:rsidP="000E1A1F">
                      <w:pPr>
                        <w:pStyle w:val="BodyText"/>
                        <w:spacing w:before="136"/>
                        <w:ind w:right="116"/>
                        <w:jc w:val="both"/>
                        <w:rPr>
                          <w:rFonts w:ascii="Calibri" w:hAnsi="Calibri" w:cs="Calibri"/>
                          <w:sz w:val="20"/>
                          <w:szCs w:val="20"/>
                          <w:lang w:val="en-US"/>
                        </w:rPr>
                      </w:pPr>
                    </w:p>
                  </w:txbxContent>
                </v:textbox>
              </v:shape>
            </w:pict>
          </mc:Fallback>
        </mc:AlternateContent>
      </w:r>
    </w:p>
    <w:p w14:paraId="411AA4DD" w14:textId="494F0003" w:rsidR="00E4421B" w:rsidRDefault="00E4421B" w:rsidP="0058436D">
      <w:pPr>
        <w:spacing w:before="240"/>
        <w:jc w:val="center"/>
        <w:rPr>
          <w:rFonts w:ascii="Arial" w:hAnsi="Arial" w:cs="Arial"/>
          <w:b/>
          <w:szCs w:val="32"/>
        </w:rPr>
      </w:pPr>
    </w:p>
    <w:p w14:paraId="36338CE0" w14:textId="2C51F5C7" w:rsidR="00E4421B" w:rsidRDefault="00E4421B" w:rsidP="0058436D">
      <w:pPr>
        <w:spacing w:before="240"/>
        <w:jc w:val="center"/>
        <w:rPr>
          <w:rFonts w:ascii="Arial" w:hAnsi="Arial" w:cs="Arial"/>
          <w:b/>
          <w:szCs w:val="32"/>
        </w:rPr>
      </w:pPr>
    </w:p>
    <w:p w14:paraId="598677B6" w14:textId="53FC8600" w:rsidR="00B93888" w:rsidRDefault="00B93888" w:rsidP="0058436D">
      <w:pPr>
        <w:spacing w:before="240"/>
        <w:jc w:val="center"/>
        <w:rPr>
          <w:rFonts w:ascii="Arial" w:hAnsi="Arial" w:cs="Arial"/>
          <w:b/>
          <w:szCs w:val="32"/>
        </w:rPr>
      </w:pPr>
    </w:p>
    <w:p w14:paraId="52A1DD1B" w14:textId="19AD7D5A" w:rsidR="00B93888" w:rsidRDefault="00601DAF" w:rsidP="0058436D">
      <w:pPr>
        <w:spacing w:before="240"/>
        <w:jc w:val="center"/>
        <w:rPr>
          <w:rFonts w:ascii="Arial" w:hAnsi="Arial" w:cs="Arial"/>
          <w:b/>
          <w:szCs w:val="32"/>
        </w:rPr>
      </w:pPr>
      <w:r>
        <w:rPr>
          <w:rFonts w:ascii="Arial" w:hAnsi="Arial" w:cs="Arial"/>
          <w:b/>
          <w:noProof/>
          <w:szCs w:val="32"/>
          <w:lang w:val="en-IN" w:eastAsia="en-IN"/>
        </w:rPr>
        <mc:AlternateContent>
          <mc:Choice Requires="wps">
            <w:drawing>
              <wp:anchor distT="0" distB="0" distL="114300" distR="114300" simplePos="0" relativeHeight="251662336" behindDoc="0" locked="0" layoutInCell="1" allowOverlap="1" wp14:anchorId="5867FA32" wp14:editId="18B4E0D7">
                <wp:simplePos x="0" y="0"/>
                <wp:positionH relativeFrom="column">
                  <wp:posOffset>4114800</wp:posOffset>
                </wp:positionH>
                <wp:positionV relativeFrom="paragraph">
                  <wp:posOffset>170815</wp:posOffset>
                </wp:positionV>
                <wp:extent cx="2238375" cy="340995"/>
                <wp:effectExtent l="0" t="0" r="9525" b="635"/>
                <wp:wrapNone/>
                <wp:docPr id="1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4099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35FC6" w14:textId="71061465" w:rsidR="00601DAF" w:rsidRPr="005E2F37" w:rsidRDefault="00EA3E78" w:rsidP="00601DAF">
                            <w:pPr>
                              <w:shd w:val="clear" w:color="auto" w:fill="92D050"/>
                              <w:jc w:val="center"/>
                              <w:rPr>
                                <w:rFonts w:ascii="Calibri" w:hAnsi="Calibri" w:cs="Calibri"/>
                                <w:b/>
                                <w:sz w:val="22"/>
                                <w:szCs w:val="22"/>
                              </w:rPr>
                            </w:pPr>
                            <w:r>
                              <w:rPr>
                                <w:rFonts w:ascii="Calibri" w:hAnsi="Calibri" w:cs="Calibri"/>
                                <w:b/>
                                <w:sz w:val="22"/>
                                <w:szCs w:val="18"/>
                                <w:lang w:val="en-IN"/>
                              </w:rPr>
                              <w:t>V- Notch Setup</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67FA32" id="_x0000_s1034" type="#_x0000_t202" style="position:absolute;left:0;text-align:left;margin-left:324pt;margin-top:13.45pt;width:176.2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" fillcolor="#92d050" stroked="f">
                <v:textbox style="mso-fit-shape-to-text:t" inset=",0,,0">
                  <w:txbxContent>
                    <w:p w14:paraId="19235FC6" w14:textId="71061465" w:rsidR="00601DAF" w:rsidRPr="005E2F37" w:rsidRDefault="00EA3E78" w:rsidP="00601DAF">
                      <w:pPr>
                        <w:shd w:val="clear" w:color="auto" w:fill="92D050"/>
                        <w:jc w:val="center"/>
                        <w:rPr>
                          <w:rFonts w:ascii="Calibri" w:hAnsi="Calibri" w:cs="Calibri"/>
                          <w:b/>
                          <w:sz w:val="22"/>
                          <w:szCs w:val="22"/>
                        </w:rPr>
                      </w:pPr>
                      <w:r>
                        <w:rPr>
                          <w:rFonts w:ascii="Calibri" w:hAnsi="Calibri" w:cs="Calibri"/>
                          <w:b/>
                          <w:sz w:val="22"/>
                          <w:szCs w:val="18"/>
                          <w:lang w:val="en-IN"/>
                        </w:rPr>
                        <w:t>V- Notch Setup</w:t>
                      </w:r>
                    </w:p>
                  </w:txbxContent>
                </v:textbox>
              </v:shape>
            </w:pict>
          </mc:Fallback>
        </mc:AlternateContent>
      </w:r>
    </w:p>
    <w:p w14:paraId="39E7A10D" w14:textId="5535DE6B" w:rsidR="00B93888" w:rsidRDefault="00B93888" w:rsidP="0058436D">
      <w:pPr>
        <w:spacing w:before="240"/>
        <w:jc w:val="center"/>
        <w:rPr>
          <w:rFonts w:ascii="Arial" w:hAnsi="Arial" w:cs="Arial"/>
          <w:b/>
          <w:szCs w:val="32"/>
        </w:rPr>
      </w:pPr>
    </w:p>
    <w:p w14:paraId="4A031A54" w14:textId="0EA2972D" w:rsidR="00470EB1" w:rsidRDefault="00F25DF0" w:rsidP="00B93888">
      <w:pPr>
        <w:spacing w:before="240"/>
        <w:jc w:val="center"/>
        <w:rPr>
          <w:rFonts w:ascii="Calibri" w:hAnsi="Calibri" w:cs="Calibri"/>
          <w:b/>
          <w:sz w:val="15"/>
          <w:szCs w:val="15"/>
        </w:rPr>
      </w:pPr>
      <w:r>
        <w:rPr>
          <w:rFonts w:ascii="Arial" w:hAnsi="Arial" w:cs="Arial"/>
          <w:b/>
          <w:noProof/>
          <w:szCs w:val="32"/>
          <w:lang w:val="en-IN" w:eastAsia="en-IN"/>
        </w:rPr>
        <mc:AlternateContent>
          <mc:Choice Requires="wps">
            <w:drawing>
              <wp:anchor distT="0" distB="0" distL="114300" distR="114300" simplePos="0" relativeHeight="251657216" behindDoc="0" locked="0" layoutInCell="1" allowOverlap="1" wp14:anchorId="7F52BDB8" wp14:editId="7D06B571">
                <wp:simplePos x="0" y="0"/>
                <wp:positionH relativeFrom="column">
                  <wp:posOffset>-31115</wp:posOffset>
                </wp:positionH>
                <wp:positionV relativeFrom="paragraph">
                  <wp:posOffset>41910</wp:posOffset>
                </wp:positionV>
                <wp:extent cx="3658870" cy="170815"/>
                <wp:effectExtent l="0" t="0" r="0" b="635"/>
                <wp:wrapNone/>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7081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520BC" w14:textId="77777777" w:rsidR="003D5D5A" w:rsidRPr="00EF4E03" w:rsidRDefault="003D5D5A" w:rsidP="003D5D5A">
                            <w:pPr>
                              <w:shd w:val="clear" w:color="auto" w:fill="92D050"/>
                              <w:rPr>
                                <w:rFonts w:ascii="Calibri" w:hAnsi="Calibri" w:cs="Calibri"/>
                                <w:b/>
                                <w:sz w:val="22"/>
                                <w:szCs w:val="22"/>
                              </w:rPr>
                            </w:pPr>
                            <w:r>
                              <w:rPr>
                                <w:rFonts w:ascii="Calibri" w:hAnsi="Calibri" w:cs="Calibri"/>
                                <w:b/>
                                <w:sz w:val="22"/>
                                <w:szCs w:val="22"/>
                              </w:rPr>
                              <w:t>SPECIFICATIONS:</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52BDB8" id="Text Box 83" o:spid="_x0000_s1035" type="#_x0000_t202" style="position:absolute;left:0;text-align:left;margin-left:-2.45pt;margin-top:3.3pt;width:288.1pt;height:13.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" fillcolor="#92d050" stroked="f">
                <v:textbox style="mso-fit-shape-to-text:t" inset=",0,,0">
                  <w:txbxContent>
                    <w:p w14:paraId="63A520BC" w14:textId="77777777" w:rsidR="003D5D5A" w:rsidRPr="00EF4E03" w:rsidRDefault="003D5D5A" w:rsidP="003D5D5A">
                      <w:pPr>
                        <w:shd w:val="clear" w:color="auto" w:fill="92D050"/>
                        <w:rPr>
                          <w:rFonts w:ascii="Calibri" w:hAnsi="Calibri" w:cs="Calibri"/>
                          <w:b/>
                          <w:sz w:val="22"/>
                          <w:szCs w:val="22"/>
                        </w:rPr>
                      </w:pPr>
                      <w:r>
                        <w:rPr>
                          <w:rFonts w:ascii="Calibri" w:hAnsi="Calibri" w:cs="Calibri"/>
                          <w:b/>
                          <w:sz w:val="22"/>
                          <w:szCs w:val="22"/>
                        </w:rPr>
                        <w:t>SPECIFICATIONS:</w:t>
                      </w:r>
                    </w:p>
                  </w:txbxContent>
                </v:textbox>
              </v:shape>
            </w:pict>
          </mc:Fallback>
        </mc:AlternateContent>
      </w:r>
      <w:r w:rsidR="00F75DD3">
        <w:object w:dxaOrig="1440" w:dyaOrig="1440" w14:anchorId="49A81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left:0;text-align:left;margin-left:116.1pt;margin-top:463.8pt;width:342pt;height:225.85pt;z-index:251664384;mso-position-horizontal-relative:text;mso-position-vertical-relative:text">
            <v:imagedata r:id="rId9" o:title="" cropbottom="1637f" cropleft="6839f" cropright="8092f" gain="61604f" blacklevel="-3932f"/>
          </v:shape>
          <o:OLEObject Type="Embed" ProgID="AutoCAD.Drawing.15" ShapeID="_x0000_s1101" DrawAspect="Content" ObjectID="_1670771254" r:id="rId10"/>
        </w:object>
      </w:r>
      <w:r w:rsidR="00F75DD3">
        <w:object w:dxaOrig="1440" w:dyaOrig="1440" w14:anchorId="50C3B710">
          <v:shape id="_x0000_s1100" type="#_x0000_t75" style="position:absolute;left:0;text-align:left;margin-left:116.1pt;margin-top:463.8pt;width:342pt;height:225.85pt;z-index:251663360;mso-position-horizontal-relative:text;mso-position-vertical-relative:text">
            <v:imagedata r:id="rId9" o:title="" cropbottom="1637f" cropleft="6839f" cropright="8092f" gain="61604f" blacklevel="-3932f"/>
          </v:shape>
          <o:OLEObject Type="Embed" ProgID="AutoCAD.Drawing.15" ShapeID="_x0000_s1100" DrawAspect="Content" ObjectID="_1670771255" r:id="rId11"/>
        </w:object>
      </w:r>
    </w:p>
    <w:p w14:paraId="48E02606" w14:textId="77777777" w:rsidR="00470EB1" w:rsidRDefault="00470EB1" w:rsidP="00470EB1">
      <w:pPr>
        <w:pStyle w:val="BodyText"/>
        <w:jc w:val="both"/>
        <w:rPr>
          <w:rFonts w:ascii="Calibri" w:hAnsi="Calibri" w:cs="Calibri"/>
          <w:b/>
          <w:sz w:val="15"/>
          <w:szCs w:val="15"/>
        </w:rPr>
      </w:pPr>
    </w:p>
    <w:tbl>
      <w:tblPr>
        <w:tblpPr w:leftFromText="180" w:rightFromText="180" w:vertAnchor="page" w:horzAnchor="margin" w:tblpY="10801"/>
        <w:tblW w:w="0" w:type="auto"/>
        <w:tblLook w:val="04A0" w:firstRow="1" w:lastRow="0" w:firstColumn="1" w:lastColumn="0" w:noHBand="0" w:noVBand="1"/>
      </w:tblPr>
      <w:tblGrid>
        <w:gridCol w:w="2718"/>
        <w:gridCol w:w="5612"/>
      </w:tblGrid>
      <w:tr w:rsidR="00F25DF0" w14:paraId="44A03754" w14:textId="77777777" w:rsidTr="00F25DF0">
        <w:tc>
          <w:tcPr>
            <w:tcW w:w="2718" w:type="dxa"/>
          </w:tcPr>
          <w:p w14:paraId="01A2C48C" w14:textId="77777777" w:rsidR="00F25DF0" w:rsidRDefault="00F25DF0" w:rsidP="00F25DF0">
            <w:pPr>
              <w:pStyle w:val="BodyText"/>
              <w:jc w:val="both"/>
              <w:rPr>
                <w:rFonts w:ascii="Calibri" w:hAnsi="Calibri" w:cs="Calibri"/>
                <w:bCs/>
                <w:sz w:val="18"/>
                <w:szCs w:val="18"/>
              </w:rPr>
            </w:pPr>
            <w:r>
              <w:rPr>
                <w:rFonts w:ascii="Calibri" w:hAnsi="Calibri" w:cs="Calibri"/>
                <w:bCs/>
                <w:sz w:val="18"/>
                <w:szCs w:val="18"/>
              </w:rPr>
              <w:t>Range</w:t>
            </w:r>
          </w:p>
          <w:p w14:paraId="5C5ADBF7" w14:textId="77777777" w:rsidR="00F25DF0" w:rsidRDefault="00F25DF0" w:rsidP="00F25DF0">
            <w:pPr>
              <w:pStyle w:val="BodyText"/>
              <w:jc w:val="both"/>
              <w:rPr>
                <w:rFonts w:ascii="Calibri" w:hAnsi="Calibri" w:cs="Calibri"/>
                <w:bCs/>
                <w:sz w:val="18"/>
                <w:szCs w:val="18"/>
              </w:rPr>
            </w:pPr>
            <w:r>
              <w:rPr>
                <w:rFonts w:ascii="Calibri" w:hAnsi="Calibri" w:cs="Calibri"/>
                <w:bCs/>
                <w:sz w:val="18"/>
                <w:szCs w:val="18"/>
              </w:rPr>
              <w:t>Operating Temperature</w:t>
            </w:r>
          </w:p>
          <w:p w14:paraId="24B579E9" w14:textId="77777777" w:rsidR="00F25DF0" w:rsidRPr="00664DD5" w:rsidRDefault="00F25DF0" w:rsidP="00F25DF0">
            <w:pPr>
              <w:pStyle w:val="BodyText"/>
              <w:jc w:val="both"/>
              <w:rPr>
                <w:rFonts w:ascii="Calibri" w:hAnsi="Calibri" w:cs="Calibri"/>
                <w:bCs/>
                <w:sz w:val="18"/>
                <w:szCs w:val="18"/>
              </w:rPr>
            </w:pPr>
            <w:r>
              <w:rPr>
                <w:rFonts w:ascii="Calibri" w:hAnsi="Calibri" w:cs="Calibri"/>
                <w:bCs/>
                <w:sz w:val="18"/>
                <w:szCs w:val="18"/>
              </w:rPr>
              <w:t>Material</w:t>
            </w:r>
          </w:p>
          <w:p w14:paraId="6112A327" w14:textId="77777777" w:rsidR="00F25DF0" w:rsidRPr="00AF497C" w:rsidRDefault="00F25DF0" w:rsidP="00F25DF0">
            <w:pPr>
              <w:pStyle w:val="BodyText"/>
              <w:jc w:val="both"/>
              <w:rPr>
                <w:rFonts w:ascii="Calibri" w:hAnsi="Calibri" w:cs="Calibri"/>
                <w:b/>
                <w:sz w:val="18"/>
                <w:szCs w:val="18"/>
              </w:rPr>
            </w:pPr>
            <w:r w:rsidRPr="00AF497C">
              <w:rPr>
                <w:rFonts w:ascii="Calibri" w:hAnsi="Calibri" w:cs="Calibri"/>
                <w:b/>
                <w:sz w:val="18"/>
                <w:szCs w:val="18"/>
              </w:rPr>
              <w:t xml:space="preserve">Ordering Information </w:t>
            </w:r>
          </w:p>
        </w:tc>
        <w:tc>
          <w:tcPr>
            <w:tcW w:w="5612" w:type="dxa"/>
          </w:tcPr>
          <w:p w14:paraId="230A0243" w14:textId="77777777" w:rsidR="00F25DF0" w:rsidRDefault="00F25DF0" w:rsidP="00F25DF0">
            <w:pPr>
              <w:pStyle w:val="BodyText"/>
              <w:jc w:val="both"/>
              <w:rPr>
                <w:rFonts w:ascii="Calibri" w:hAnsi="Calibri" w:cs="Calibri"/>
                <w:sz w:val="18"/>
                <w:szCs w:val="18"/>
              </w:rPr>
            </w:pPr>
            <w:r>
              <w:rPr>
                <w:rFonts w:ascii="Calibri" w:hAnsi="Calibri" w:cs="Calibri"/>
                <w:sz w:val="18"/>
                <w:szCs w:val="18"/>
              </w:rPr>
              <w:t>Up to 100 litre/second</w:t>
            </w:r>
          </w:p>
          <w:p w14:paraId="520577D1" w14:textId="77777777" w:rsidR="00F25DF0" w:rsidRDefault="00F25DF0" w:rsidP="00F25DF0">
            <w:pPr>
              <w:pStyle w:val="TableParagraph"/>
              <w:ind w:left="0"/>
              <w:rPr>
                <w:rFonts w:ascii="Calibri" w:hAnsi="Calibri" w:cs="Calibri"/>
                <w:sz w:val="18"/>
                <w:szCs w:val="18"/>
                <w:lang w:val="en-AU"/>
              </w:rPr>
            </w:pPr>
            <w:r>
              <w:rPr>
                <w:sz w:val="24"/>
              </w:rPr>
              <w:t>-</w:t>
            </w:r>
            <w:r w:rsidRPr="00446478">
              <w:rPr>
                <w:rFonts w:ascii="Calibri" w:hAnsi="Calibri" w:cs="Calibri"/>
                <w:sz w:val="18"/>
                <w:szCs w:val="18"/>
                <w:lang w:val="en-AU"/>
              </w:rPr>
              <w:t>300C to 85 0C</w:t>
            </w:r>
          </w:p>
          <w:p w14:paraId="36D25E99" w14:textId="77777777" w:rsidR="00F25DF0" w:rsidRPr="00446478" w:rsidRDefault="00F25DF0" w:rsidP="00F25DF0">
            <w:pPr>
              <w:pStyle w:val="TableParagraph"/>
              <w:ind w:left="0"/>
              <w:rPr>
                <w:rFonts w:ascii="Calibri" w:hAnsi="Calibri" w:cs="Calibri"/>
                <w:sz w:val="18"/>
                <w:szCs w:val="18"/>
                <w:lang w:val="en-AU"/>
              </w:rPr>
            </w:pPr>
            <w:r>
              <w:rPr>
                <w:rFonts w:ascii="Calibri" w:hAnsi="Calibri" w:cs="Calibri"/>
                <w:sz w:val="18"/>
                <w:szCs w:val="18"/>
                <w:lang w:val="en-AU"/>
              </w:rPr>
              <w:t>All Stainless Steel</w:t>
            </w:r>
          </w:p>
          <w:p w14:paraId="3F83ECF9" w14:textId="77777777" w:rsidR="00F25DF0" w:rsidRDefault="00F25DF0" w:rsidP="00F25DF0">
            <w:pPr>
              <w:pStyle w:val="BodyText"/>
              <w:jc w:val="both"/>
              <w:rPr>
                <w:rFonts w:ascii="Calibri" w:hAnsi="Calibri" w:cs="Calibri"/>
                <w:sz w:val="18"/>
                <w:szCs w:val="18"/>
              </w:rPr>
            </w:pPr>
          </w:p>
          <w:p w14:paraId="4326DAAF" w14:textId="77777777" w:rsidR="00F25DF0" w:rsidRPr="00AF497C" w:rsidRDefault="00F25DF0" w:rsidP="00F25DF0">
            <w:pPr>
              <w:tabs>
                <w:tab w:val="center" w:pos="4680"/>
                <w:tab w:val="right" w:pos="9360"/>
              </w:tabs>
              <w:rPr>
                <w:rFonts w:ascii="Calibri" w:hAnsi="Calibri" w:cs="Calibri"/>
                <w:sz w:val="18"/>
                <w:szCs w:val="18"/>
              </w:rPr>
            </w:pPr>
          </w:p>
        </w:tc>
      </w:tr>
      <w:tr w:rsidR="00F25DF0" w14:paraId="6B4A8BA7" w14:textId="77777777" w:rsidTr="00F25DF0">
        <w:tc>
          <w:tcPr>
            <w:tcW w:w="8330" w:type="dxa"/>
            <w:gridSpan w:val="2"/>
          </w:tcPr>
          <w:p w14:paraId="51775D7E" w14:textId="77777777" w:rsidR="00F25DF0" w:rsidRPr="00EF4E03" w:rsidRDefault="00F25DF0" w:rsidP="00F25DF0">
            <w:pPr>
              <w:pStyle w:val="BodyText"/>
              <w:rPr>
                <w:rFonts w:ascii="Calibri" w:hAnsi="Calibri" w:cs="Calibri"/>
                <w:b/>
                <w:i/>
                <w:iCs/>
                <w:sz w:val="16"/>
                <w:szCs w:val="16"/>
              </w:rPr>
            </w:pPr>
            <w:r w:rsidRPr="0097347A">
              <w:rPr>
                <w:rFonts w:ascii="Calibri" w:hAnsi="Calibri" w:cs="Calibri"/>
                <w:i/>
                <w:iCs/>
                <w:sz w:val="16"/>
              </w:rPr>
              <w:t>Dimensions and ranges are nominal only and can be modified to suit project requirements.</w:t>
            </w:r>
          </w:p>
        </w:tc>
      </w:tr>
    </w:tbl>
    <w:p w14:paraId="082DA0C4" w14:textId="77777777" w:rsidR="00470EB1" w:rsidRDefault="00470EB1" w:rsidP="00470EB1">
      <w:pPr>
        <w:pStyle w:val="BodyText"/>
        <w:jc w:val="both"/>
        <w:rPr>
          <w:rFonts w:ascii="Calibri" w:hAnsi="Calibri" w:cs="Calibri"/>
          <w:b/>
          <w:sz w:val="15"/>
          <w:szCs w:val="15"/>
        </w:rPr>
      </w:pPr>
    </w:p>
    <w:p w14:paraId="597D421D" w14:textId="77777777" w:rsidR="00470EB1" w:rsidRDefault="00470EB1" w:rsidP="00470EB1">
      <w:pPr>
        <w:pStyle w:val="BodyText"/>
        <w:jc w:val="both"/>
        <w:rPr>
          <w:rFonts w:ascii="Calibri" w:hAnsi="Calibri" w:cs="Calibri"/>
          <w:b/>
          <w:sz w:val="15"/>
          <w:szCs w:val="15"/>
        </w:rPr>
      </w:pPr>
    </w:p>
    <w:p w14:paraId="355E343E" w14:textId="77777777" w:rsidR="00470EB1" w:rsidRDefault="00470EB1" w:rsidP="00470EB1">
      <w:pPr>
        <w:pStyle w:val="BodyText"/>
        <w:jc w:val="both"/>
        <w:rPr>
          <w:rFonts w:ascii="Calibri" w:hAnsi="Calibri" w:cs="Calibri"/>
          <w:b/>
          <w:sz w:val="15"/>
          <w:szCs w:val="15"/>
        </w:rPr>
      </w:pPr>
    </w:p>
    <w:p w14:paraId="7A0702F7" w14:textId="77777777" w:rsidR="00470EB1" w:rsidRDefault="00470EB1" w:rsidP="00470EB1">
      <w:pPr>
        <w:pStyle w:val="BodyText"/>
        <w:jc w:val="both"/>
        <w:rPr>
          <w:rFonts w:ascii="Calibri" w:hAnsi="Calibri" w:cs="Calibri"/>
          <w:b/>
          <w:sz w:val="15"/>
          <w:szCs w:val="15"/>
        </w:rPr>
      </w:pPr>
    </w:p>
    <w:p w14:paraId="7A09B2C4" w14:textId="77777777" w:rsidR="00470EB1" w:rsidRDefault="00470EB1" w:rsidP="00470EB1">
      <w:pPr>
        <w:pStyle w:val="BodyText"/>
        <w:jc w:val="both"/>
        <w:rPr>
          <w:rFonts w:ascii="Calibri" w:hAnsi="Calibri" w:cs="Calibri"/>
          <w:b/>
          <w:sz w:val="15"/>
          <w:szCs w:val="15"/>
        </w:rPr>
      </w:pPr>
    </w:p>
    <w:p w14:paraId="611BFEEA" w14:textId="77777777" w:rsidR="00470EB1" w:rsidRDefault="00470EB1" w:rsidP="00470EB1">
      <w:pPr>
        <w:pStyle w:val="BodyText"/>
        <w:jc w:val="both"/>
        <w:rPr>
          <w:rFonts w:ascii="Calibri" w:hAnsi="Calibri" w:cs="Calibri"/>
          <w:b/>
          <w:sz w:val="15"/>
          <w:szCs w:val="15"/>
        </w:rPr>
      </w:pPr>
    </w:p>
    <w:p w14:paraId="0A0F3EA3" w14:textId="77777777" w:rsidR="00470EB1" w:rsidRDefault="00470EB1" w:rsidP="00470EB1">
      <w:pPr>
        <w:pStyle w:val="BodyText"/>
        <w:jc w:val="both"/>
        <w:rPr>
          <w:rFonts w:ascii="Calibri" w:hAnsi="Calibri" w:cs="Calibri"/>
          <w:b/>
          <w:sz w:val="15"/>
          <w:szCs w:val="15"/>
        </w:rPr>
      </w:pPr>
    </w:p>
    <w:p w14:paraId="05E2AEB6" w14:textId="77777777" w:rsidR="00470EB1" w:rsidRDefault="00470EB1" w:rsidP="00470EB1">
      <w:pPr>
        <w:pStyle w:val="BodyText"/>
        <w:jc w:val="both"/>
        <w:rPr>
          <w:rFonts w:ascii="Calibri" w:hAnsi="Calibri" w:cs="Calibri"/>
          <w:b/>
          <w:sz w:val="15"/>
          <w:szCs w:val="15"/>
        </w:rPr>
      </w:pPr>
    </w:p>
    <w:p w14:paraId="64553822" w14:textId="77777777" w:rsidR="00470EB1" w:rsidRDefault="00470EB1" w:rsidP="00470EB1">
      <w:pPr>
        <w:pStyle w:val="BodyText"/>
        <w:jc w:val="both"/>
        <w:rPr>
          <w:rFonts w:ascii="Calibri" w:hAnsi="Calibri" w:cs="Calibri"/>
          <w:b/>
          <w:sz w:val="15"/>
          <w:szCs w:val="15"/>
        </w:rPr>
      </w:pPr>
    </w:p>
    <w:p w14:paraId="34575D26" w14:textId="77777777" w:rsidR="00470EB1" w:rsidRDefault="00470EB1" w:rsidP="00470EB1">
      <w:pPr>
        <w:pStyle w:val="BodyText"/>
        <w:jc w:val="both"/>
        <w:rPr>
          <w:rFonts w:ascii="Calibri" w:hAnsi="Calibri" w:cs="Calibri"/>
          <w:b/>
          <w:sz w:val="15"/>
          <w:szCs w:val="15"/>
        </w:rPr>
      </w:pPr>
    </w:p>
    <w:p w14:paraId="169D4AC2" w14:textId="77777777" w:rsidR="006C395D" w:rsidRDefault="006C395D" w:rsidP="00470EB1">
      <w:pPr>
        <w:pStyle w:val="BodyText"/>
        <w:jc w:val="both"/>
        <w:rPr>
          <w:rFonts w:ascii="Calibri" w:hAnsi="Calibri" w:cs="Calibri"/>
          <w:b/>
          <w:sz w:val="15"/>
          <w:szCs w:val="15"/>
        </w:rPr>
      </w:pPr>
    </w:p>
    <w:p w14:paraId="2B49A0B0" w14:textId="77777777" w:rsidR="00470EB1" w:rsidRDefault="00470EB1" w:rsidP="00470EB1">
      <w:pPr>
        <w:pStyle w:val="BodyText"/>
        <w:jc w:val="both"/>
        <w:rPr>
          <w:rFonts w:ascii="Calibri" w:hAnsi="Calibri" w:cs="Calibri"/>
          <w:b/>
          <w:sz w:val="15"/>
          <w:szCs w:val="15"/>
        </w:rPr>
      </w:pPr>
    </w:p>
    <w:p w14:paraId="42A639DB" w14:textId="77777777" w:rsidR="00470EB1" w:rsidRPr="00470EB1" w:rsidRDefault="00470EB1" w:rsidP="00470EB1">
      <w:pPr>
        <w:pStyle w:val="BodyText"/>
        <w:jc w:val="both"/>
        <w:rPr>
          <w:rFonts w:ascii="Calibri" w:hAnsi="Calibri" w:cs="Calibri"/>
          <w:b/>
          <w:i/>
          <w:iCs/>
          <w:sz w:val="16"/>
          <w:szCs w:val="16"/>
        </w:rPr>
      </w:pPr>
    </w:p>
    <w:sectPr w:rsidR="00470EB1" w:rsidRPr="00470EB1" w:rsidSect="00CA3FD3">
      <w:headerReference w:type="default" r:id="rId12"/>
      <w:footerReference w:type="default" r:id="rId13"/>
      <w:pgSz w:w="11909" w:h="16834" w:code="9"/>
      <w:pgMar w:top="720" w:right="1152" w:bottom="576" w:left="115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CE931" w14:textId="77777777" w:rsidR="00F75DD3" w:rsidRDefault="00F75DD3" w:rsidP="00E94C54">
      <w:r>
        <w:separator/>
      </w:r>
    </w:p>
  </w:endnote>
  <w:endnote w:type="continuationSeparator" w:id="0">
    <w:p w14:paraId="407068AF" w14:textId="77777777" w:rsidR="00F75DD3" w:rsidRDefault="00F75DD3" w:rsidP="00E9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D4A95" w14:textId="77777777" w:rsidR="00551459" w:rsidRPr="00B14C30" w:rsidRDefault="00551459" w:rsidP="00551459">
    <w:pPr>
      <w:pStyle w:val="Footer"/>
      <w:jc w:val="center"/>
      <w:rPr>
        <w:rFonts w:ascii="Calibri" w:hAnsi="Calibri" w:cs="Calibri"/>
        <w:b/>
        <w:sz w:val="26"/>
      </w:rPr>
    </w:pPr>
  </w:p>
  <w:p w14:paraId="53A2E901" w14:textId="77777777" w:rsidR="00551459" w:rsidRPr="00B14C30" w:rsidRDefault="00551459" w:rsidP="00551459">
    <w:pPr>
      <w:pStyle w:val="Footer"/>
      <w:jc w:val="center"/>
      <w:rPr>
        <w:rFonts w:ascii="Calibri" w:hAnsi="Calibri" w:cs="Calibri"/>
        <w:b/>
        <w:sz w:val="22"/>
        <w:szCs w:val="22"/>
      </w:rPr>
    </w:pPr>
    <w:r w:rsidRPr="00B14C30">
      <w:rPr>
        <w:rFonts w:ascii="Calibri" w:hAnsi="Calibri" w:cs="Calibri"/>
        <w:b/>
        <w:sz w:val="22"/>
        <w:szCs w:val="22"/>
      </w:rPr>
      <w:t>PMT Infrascience Pvt. Ltd.</w:t>
    </w:r>
  </w:p>
  <w:p w14:paraId="2BD1B204" w14:textId="77777777" w:rsidR="00551459" w:rsidRPr="00B14C30" w:rsidRDefault="00F75DD3" w:rsidP="00551459">
    <w:pPr>
      <w:pStyle w:val="Footer"/>
      <w:jc w:val="center"/>
      <w:rPr>
        <w:rFonts w:ascii="Calibri" w:hAnsi="Calibri" w:cs="Calibri"/>
        <w:i/>
        <w:sz w:val="14"/>
        <w:szCs w:val="14"/>
      </w:rPr>
    </w:pPr>
    <w:hyperlink r:id="rId1" w:history="1">
      <w:r w:rsidR="00551459" w:rsidRPr="00B14C30">
        <w:rPr>
          <w:rStyle w:val="Hyperlink"/>
          <w:rFonts w:ascii="Calibri" w:hAnsi="Calibri" w:cs="Calibri"/>
          <w:i/>
          <w:color w:val="auto"/>
          <w:sz w:val="14"/>
          <w:szCs w:val="14"/>
          <w:u w:val="none"/>
        </w:rPr>
        <w:t>www.pmtpl.com</w:t>
      </w:r>
    </w:hyperlink>
  </w:p>
  <w:p w14:paraId="26A71773" w14:textId="77777777" w:rsidR="00CD528B" w:rsidRPr="00A146B8" w:rsidRDefault="00CD528B" w:rsidP="00551459">
    <w:pPr>
      <w:pStyle w:val="Footer"/>
      <w:jc w:val="center"/>
      <w:rPr>
        <w:rFonts w:ascii="Arial" w:hAnsi="Arial" w:cs="Arial"/>
        <w:b/>
        <w:i/>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9DD4C" w14:textId="77777777" w:rsidR="00F75DD3" w:rsidRDefault="00F75DD3" w:rsidP="00E94C54">
      <w:r>
        <w:separator/>
      </w:r>
    </w:p>
  </w:footnote>
  <w:footnote w:type="continuationSeparator" w:id="0">
    <w:p w14:paraId="3BE9BF7A" w14:textId="77777777" w:rsidR="00F75DD3" w:rsidRDefault="00F75DD3" w:rsidP="00E9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70CA3" w14:textId="7863949F" w:rsidR="0007615A" w:rsidRDefault="00514DC9" w:rsidP="00A146B8">
    <w:pPr>
      <w:pStyle w:val="Header"/>
      <w:tabs>
        <w:tab w:val="clear" w:pos="4680"/>
        <w:tab w:val="clear" w:pos="9360"/>
        <w:tab w:val="center" w:pos="4802"/>
        <w:tab w:val="left" w:pos="7336"/>
      </w:tabs>
    </w:pPr>
    <w:r>
      <w:rPr>
        <w:noProof/>
        <w:lang w:val="en-IN" w:eastAsia="en-IN"/>
      </w:rPr>
      <w:drawing>
        <wp:anchor distT="0" distB="0" distL="114300" distR="114300" simplePos="0" relativeHeight="251657728" behindDoc="1" locked="0" layoutInCell="1" allowOverlap="1" wp14:anchorId="4DE3F653" wp14:editId="1F82CF9E">
          <wp:simplePos x="0" y="0"/>
          <wp:positionH relativeFrom="column">
            <wp:posOffset>5374640</wp:posOffset>
          </wp:positionH>
          <wp:positionV relativeFrom="paragraph">
            <wp:posOffset>-67310</wp:posOffset>
          </wp:positionV>
          <wp:extent cx="1129665" cy="436245"/>
          <wp:effectExtent l="0" t="0" r="0" b="0"/>
          <wp:wrapTight wrapText="bothSides">
            <wp:wrapPolygon edited="0">
              <wp:start x="0" y="0"/>
              <wp:lineTo x="0" y="20751"/>
              <wp:lineTo x="21126" y="20751"/>
              <wp:lineTo x="211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66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29F">
      <w:tab/>
    </w:r>
    <w:r w:rsidR="00A146B8">
      <w:tab/>
    </w:r>
  </w:p>
  <w:p w14:paraId="307C8562" w14:textId="77777777" w:rsidR="00A146B8" w:rsidRDefault="00A146B8" w:rsidP="00551459">
    <w:pPr>
      <w:pStyle w:val="Header"/>
      <w:tabs>
        <w:tab w:val="clear" w:pos="4680"/>
        <w:tab w:val="clear" w:pos="9360"/>
        <w:tab w:val="center" w:pos="4802"/>
        <w:tab w:val="left" w:pos="7336"/>
      </w:tabs>
      <w:jc w:val="right"/>
    </w:pPr>
  </w:p>
  <w:p w14:paraId="3415D4F9" w14:textId="77777777" w:rsidR="00A146B8" w:rsidRPr="00A146B8" w:rsidRDefault="00A146B8" w:rsidP="00A146B8">
    <w:pPr>
      <w:pStyle w:val="Header"/>
      <w:tabs>
        <w:tab w:val="clear" w:pos="4680"/>
        <w:tab w:val="clear" w:pos="9360"/>
        <w:tab w:val="center" w:pos="4802"/>
        <w:tab w:val="left" w:pos="7336"/>
      </w:tabs>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C1620"/>
    <w:multiLevelType w:val="hybridMultilevel"/>
    <w:tmpl w:val="732A8808"/>
    <w:lvl w:ilvl="0" w:tplc="04090001">
      <w:start w:val="1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480E32"/>
    <w:multiLevelType w:val="hybridMultilevel"/>
    <w:tmpl w:val="7FA6730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84DC9"/>
    <w:multiLevelType w:val="hybridMultilevel"/>
    <w:tmpl w:val="DD56BF7C"/>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662246"/>
    <w:multiLevelType w:val="hybridMultilevel"/>
    <w:tmpl w:val="44004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565A7"/>
    <w:multiLevelType w:val="hybridMultilevel"/>
    <w:tmpl w:val="2208D4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B371AB"/>
    <w:multiLevelType w:val="hybridMultilevel"/>
    <w:tmpl w:val="30069C76"/>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04459D"/>
    <w:multiLevelType w:val="hybridMultilevel"/>
    <w:tmpl w:val="D0888032"/>
    <w:lvl w:ilvl="0" w:tplc="7AA6C110">
      <w:numFmt w:val="bullet"/>
      <w:lvlText w:val=""/>
      <w:lvlJc w:val="left"/>
      <w:pPr>
        <w:ind w:left="552" w:hanging="272"/>
      </w:pPr>
      <w:rPr>
        <w:rFonts w:ascii="Symbol" w:eastAsia="Symbol" w:hAnsi="Symbol" w:cs="Symbol" w:hint="default"/>
        <w:w w:val="100"/>
        <w:sz w:val="22"/>
        <w:szCs w:val="22"/>
        <w:lang w:val="en-US" w:eastAsia="en-US" w:bidi="ar-SA"/>
      </w:rPr>
    </w:lvl>
    <w:lvl w:ilvl="1" w:tplc="FC2850E0">
      <w:numFmt w:val="bullet"/>
      <w:lvlText w:val="•"/>
      <w:lvlJc w:val="left"/>
      <w:pPr>
        <w:ind w:left="971" w:hanging="272"/>
      </w:pPr>
      <w:rPr>
        <w:rFonts w:hint="default"/>
        <w:lang w:val="en-US" w:eastAsia="en-US" w:bidi="ar-SA"/>
      </w:rPr>
    </w:lvl>
    <w:lvl w:ilvl="2" w:tplc="358EEA68">
      <w:numFmt w:val="bullet"/>
      <w:lvlText w:val="•"/>
      <w:lvlJc w:val="left"/>
      <w:pPr>
        <w:ind w:left="1382" w:hanging="272"/>
      </w:pPr>
      <w:rPr>
        <w:rFonts w:hint="default"/>
        <w:lang w:val="en-US" w:eastAsia="en-US" w:bidi="ar-SA"/>
      </w:rPr>
    </w:lvl>
    <w:lvl w:ilvl="3" w:tplc="3CA4AEB8">
      <w:numFmt w:val="bullet"/>
      <w:lvlText w:val="•"/>
      <w:lvlJc w:val="left"/>
      <w:pPr>
        <w:ind w:left="1794" w:hanging="272"/>
      </w:pPr>
      <w:rPr>
        <w:rFonts w:hint="default"/>
        <w:lang w:val="en-US" w:eastAsia="en-US" w:bidi="ar-SA"/>
      </w:rPr>
    </w:lvl>
    <w:lvl w:ilvl="4" w:tplc="7AC8A80A">
      <w:numFmt w:val="bullet"/>
      <w:lvlText w:val="•"/>
      <w:lvlJc w:val="left"/>
      <w:pPr>
        <w:ind w:left="2205" w:hanging="272"/>
      </w:pPr>
      <w:rPr>
        <w:rFonts w:hint="default"/>
        <w:lang w:val="en-US" w:eastAsia="en-US" w:bidi="ar-SA"/>
      </w:rPr>
    </w:lvl>
    <w:lvl w:ilvl="5" w:tplc="124EA2C0">
      <w:numFmt w:val="bullet"/>
      <w:lvlText w:val="•"/>
      <w:lvlJc w:val="left"/>
      <w:pPr>
        <w:ind w:left="2617" w:hanging="272"/>
      </w:pPr>
      <w:rPr>
        <w:rFonts w:hint="default"/>
        <w:lang w:val="en-US" w:eastAsia="en-US" w:bidi="ar-SA"/>
      </w:rPr>
    </w:lvl>
    <w:lvl w:ilvl="6" w:tplc="459A8FE8">
      <w:numFmt w:val="bullet"/>
      <w:lvlText w:val="•"/>
      <w:lvlJc w:val="left"/>
      <w:pPr>
        <w:ind w:left="3028" w:hanging="272"/>
      </w:pPr>
      <w:rPr>
        <w:rFonts w:hint="default"/>
        <w:lang w:val="en-US" w:eastAsia="en-US" w:bidi="ar-SA"/>
      </w:rPr>
    </w:lvl>
    <w:lvl w:ilvl="7" w:tplc="59AEDEEC">
      <w:numFmt w:val="bullet"/>
      <w:lvlText w:val="•"/>
      <w:lvlJc w:val="left"/>
      <w:pPr>
        <w:ind w:left="3440" w:hanging="272"/>
      </w:pPr>
      <w:rPr>
        <w:rFonts w:hint="default"/>
        <w:lang w:val="en-US" w:eastAsia="en-US" w:bidi="ar-SA"/>
      </w:rPr>
    </w:lvl>
    <w:lvl w:ilvl="8" w:tplc="C2F2445A">
      <w:numFmt w:val="bullet"/>
      <w:lvlText w:val="•"/>
      <w:lvlJc w:val="left"/>
      <w:pPr>
        <w:ind w:left="3851" w:hanging="272"/>
      </w:pPr>
      <w:rPr>
        <w:rFonts w:hint="default"/>
        <w:lang w:val="en-US" w:eastAsia="en-US" w:bidi="ar-SA"/>
      </w:rPr>
    </w:lvl>
  </w:abstractNum>
  <w:abstractNum w:abstractNumId="7" w15:restartNumberingAfterBreak="0">
    <w:nsid w:val="37F612DC"/>
    <w:multiLevelType w:val="hybridMultilevel"/>
    <w:tmpl w:val="36885ED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DC44FF8"/>
    <w:multiLevelType w:val="hybridMultilevel"/>
    <w:tmpl w:val="D6843A9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891B08"/>
    <w:multiLevelType w:val="hybridMultilevel"/>
    <w:tmpl w:val="8340B3CC"/>
    <w:lvl w:ilvl="0" w:tplc="44C834F8">
      <w:numFmt w:val="bullet"/>
      <w:lvlText w:val=""/>
      <w:lvlJc w:val="left"/>
      <w:pPr>
        <w:ind w:left="2160" w:hanging="360"/>
      </w:pPr>
      <w:rPr>
        <w:rFonts w:ascii="Symbol" w:eastAsia="Symbol" w:hAnsi="Symbol" w:cs="Symbol" w:hint="default"/>
        <w:w w:val="100"/>
        <w:sz w:val="22"/>
        <w:szCs w:val="22"/>
        <w:lang w:val="en-US" w:eastAsia="en-US" w:bidi="ar-SA"/>
      </w:rPr>
    </w:lvl>
    <w:lvl w:ilvl="1" w:tplc="74E63AA4">
      <w:numFmt w:val="bullet"/>
      <w:lvlText w:val="•"/>
      <w:lvlJc w:val="left"/>
      <w:pPr>
        <w:ind w:left="3036" w:hanging="360"/>
      </w:pPr>
      <w:rPr>
        <w:rFonts w:hint="default"/>
        <w:lang w:val="en-US" w:eastAsia="en-US" w:bidi="ar-SA"/>
      </w:rPr>
    </w:lvl>
    <w:lvl w:ilvl="2" w:tplc="03AE6338">
      <w:numFmt w:val="bullet"/>
      <w:lvlText w:val="•"/>
      <w:lvlJc w:val="left"/>
      <w:pPr>
        <w:ind w:left="3912" w:hanging="360"/>
      </w:pPr>
      <w:rPr>
        <w:rFonts w:hint="default"/>
        <w:lang w:val="en-US" w:eastAsia="en-US" w:bidi="ar-SA"/>
      </w:rPr>
    </w:lvl>
    <w:lvl w:ilvl="3" w:tplc="F732CF6E">
      <w:numFmt w:val="bullet"/>
      <w:lvlText w:val="•"/>
      <w:lvlJc w:val="left"/>
      <w:pPr>
        <w:ind w:left="4788" w:hanging="360"/>
      </w:pPr>
      <w:rPr>
        <w:rFonts w:hint="default"/>
        <w:lang w:val="en-US" w:eastAsia="en-US" w:bidi="ar-SA"/>
      </w:rPr>
    </w:lvl>
    <w:lvl w:ilvl="4" w:tplc="6F429B50">
      <w:numFmt w:val="bullet"/>
      <w:lvlText w:val="•"/>
      <w:lvlJc w:val="left"/>
      <w:pPr>
        <w:ind w:left="5664" w:hanging="360"/>
      </w:pPr>
      <w:rPr>
        <w:rFonts w:hint="default"/>
        <w:lang w:val="en-US" w:eastAsia="en-US" w:bidi="ar-SA"/>
      </w:rPr>
    </w:lvl>
    <w:lvl w:ilvl="5" w:tplc="CA6414C2">
      <w:numFmt w:val="bullet"/>
      <w:lvlText w:val="•"/>
      <w:lvlJc w:val="left"/>
      <w:pPr>
        <w:ind w:left="6540" w:hanging="360"/>
      </w:pPr>
      <w:rPr>
        <w:rFonts w:hint="default"/>
        <w:lang w:val="en-US" w:eastAsia="en-US" w:bidi="ar-SA"/>
      </w:rPr>
    </w:lvl>
    <w:lvl w:ilvl="6" w:tplc="9808F01A">
      <w:numFmt w:val="bullet"/>
      <w:lvlText w:val="•"/>
      <w:lvlJc w:val="left"/>
      <w:pPr>
        <w:ind w:left="7416" w:hanging="360"/>
      </w:pPr>
      <w:rPr>
        <w:rFonts w:hint="default"/>
        <w:lang w:val="en-US" w:eastAsia="en-US" w:bidi="ar-SA"/>
      </w:rPr>
    </w:lvl>
    <w:lvl w:ilvl="7" w:tplc="C07C083E">
      <w:numFmt w:val="bullet"/>
      <w:lvlText w:val="•"/>
      <w:lvlJc w:val="left"/>
      <w:pPr>
        <w:ind w:left="8292" w:hanging="360"/>
      </w:pPr>
      <w:rPr>
        <w:rFonts w:hint="default"/>
        <w:lang w:val="en-US" w:eastAsia="en-US" w:bidi="ar-SA"/>
      </w:rPr>
    </w:lvl>
    <w:lvl w:ilvl="8" w:tplc="A9EC32E8">
      <w:numFmt w:val="bullet"/>
      <w:lvlText w:val="•"/>
      <w:lvlJc w:val="left"/>
      <w:pPr>
        <w:ind w:left="9168" w:hanging="360"/>
      </w:pPr>
      <w:rPr>
        <w:rFonts w:hint="default"/>
        <w:lang w:val="en-US" w:eastAsia="en-US" w:bidi="ar-SA"/>
      </w:rPr>
    </w:lvl>
  </w:abstractNum>
  <w:abstractNum w:abstractNumId="10" w15:restartNumberingAfterBreak="0">
    <w:nsid w:val="4C436309"/>
    <w:multiLevelType w:val="hybridMultilevel"/>
    <w:tmpl w:val="42E0F5A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8B4063"/>
    <w:multiLevelType w:val="hybridMultilevel"/>
    <w:tmpl w:val="AEA0B4C0"/>
    <w:lvl w:ilvl="0" w:tplc="0409000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1D434C"/>
    <w:multiLevelType w:val="hybridMultilevel"/>
    <w:tmpl w:val="0E226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AE22F9"/>
    <w:multiLevelType w:val="multilevel"/>
    <w:tmpl w:val="ED14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5198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538B41F4"/>
    <w:multiLevelType w:val="hybridMultilevel"/>
    <w:tmpl w:val="F30CCFC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373E0C"/>
    <w:multiLevelType w:val="hybridMultilevel"/>
    <w:tmpl w:val="25B288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F42937"/>
    <w:multiLevelType w:val="hybridMultilevel"/>
    <w:tmpl w:val="99E67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8710FF"/>
    <w:multiLevelType w:val="hybridMultilevel"/>
    <w:tmpl w:val="57BE76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642B15"/>
    <w:multiLevelType w:val="hybridMultilevel"/>
    <w:tmpl w:val="2F2CF038"/>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47492B"/>
    <w:multiLevelType w:val="hybridMultilevel"/>
    <w:tmpl w:val="6D224D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2"/>
  </w:num>
  <w:num w:numId="6">
    <w:abstractNumId w:val="7"/>
  </w:num>
  <w:num w:numId="7">
    <w:abstractNumId w:val="16"/>
  </w:num>
  <w:num w:numId="8">
    <w:abstractNumId w:val="10"/>
  </w:num>
  <w:num w:numId="9">
    <w:abstractNumId w:val="0"/>
  </w:num>
  <w:num w:numId="10">
    <w:abstractNumId w:val="18"/>
  </w:num>
  <w:num w:numId="11">
    <w:abstractNumId w:val="12"/>
  </w:num>
  <w:num w:numId="12">
    <w:abstractNumId w:val="14"/>
  </w:num>
  <w:num w:numId="13">
    <w:abstractNumId w:val="11"/>
  </w:num>
  <w:num w:numId="14">
    <w:abstractNumId w:val="15"/>
  </w:num>
  <w:num w:numId="15">
    <w:abstractNumId w:val="5"/>
  </w:num>
  <w:num w:numId="16">
    <w:abstractNumId w:val="19"/>
  </w:num>
  <w:num w:numId="17">
    <w:abstractNumId w:val="13"/>
  </w:num>
  <w:num w:numId="18">
    <w:abstractNumId w:val="20"/>
  </w:num>
  <w:num w:numId="19">
    <w:abstractNumId w:val="6"/>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MrU0NjW2NDQxMzRT0lEKTi0uzszPAykwrAUA2L+mmSwAAAA="/>
  </w:docVars>
  <w:rsids>
    <w:rsidRoot w:val="00B50BAB"/>
    <w:rsid w:val="00040D39"/>
    <w:rsid w:val="0006375B"/>
    <w:rsid w:val="00063BDB"/>
    <w:rsid w:val="00073983"/>
    <w:rsid w:val="0007615A"/>
    <w:rsid w:val="0008215C"/>
    <w:rsid w:val="00091B38"/>
    <w:rsid w:val="000B540D"/>
    <w:rsid w:val="000C0352"/>
    <w:rsid w:val="000C2809"/>
    <w:rsid w:val="000D0A96"/>
    <w:rsid w:val="000D6F7D"/>
    <w:rsid w:val="000E1A1F"/>
    <w:rsid w:val="000F25D7"/>
    <w:rsid w:val="001004B2"/>
    <w:rsid w:val="00111BE4"/>
    <w:rsid w:val="00111C24"/>
    <w:rsid w:val="00115A92"/>
    <w:rsid w:val="00125CD1"/>
    <w:rsid w:val="00126792"/>
    <w:rsid w:val="0012699F"/>
    <w:rsid w:val="00143B61"/>
    <w:rsid w:val="0014557F"/>
    <w:rsid w:val="0015309E"/>
    <w:rsid w:val="00157294"/>
    <w:rsid w:val="00165B96"/>
    <w:rsid w:val="001753F2"/>
    <w:rsid w:val="00181855"/>
    <w:rsid w:val="001937C4"/>
    <w:rsid w:val="001A0E50"/>
    <w:rsid w:val="001C0469"/>
    <w:rsid w:val="001D1FF2"/>
    <w:rsid w:val="001E02A6"/>
    <w:rsid w:val="00200868"/>
    <w:rsid w:val="00204E11"/>
    <w:rsid w:val="0020589C"/>
    <w:rsid w:val="002129B9"/>
    <w:rsid w:val="00236912"/>
    <w:rsid w:val="0026242B"/>
    <w:rsid w:val="00273FE0"/>
    <w:rsid w:val="00283CD2"/>
    <w:rsid w:val="00292C2B"/>
    <w:rsid w:val="00296036"/>
    <w:rsid w:val="002A418C"/>
    <w:rsid w:val="002C1631"/>
    <w:rsid w:val="002D3F04"/>
    <w:rsid w:val="002E15C0"/>
    <w:rsid w:val="002F561F"/>
    <w:rsid w:val="002F5C14"/>
    <w:rsid w:val="00304726"/>
    <w:rsid w:val="00323337"/>
    <w:rsid w:val="00353806"/>
    <w:rsid w:val="00363C97"/>
    <w:rsid w:val="00372079"/>
    <w:rsid w:val="0038396D"/>
    <w:rsid w:val="003B3B28"/>
    <w:rsid w:val="003B3DA8"/>
    <w:rsid w:val="003B3DBF"/>
    <w:rsid w:val="003C0943"/>
    <w:rsid w:val="003C2522"/>
    <w:rsid w:val="003D5D5A"/>
    <w:rsid w:val="003E5494"/>
    <w:rsid w:val="003F0003"/>
    <w:rsid w:val="00425CE9"/>
    <w:rsid w:val="00431767"/>
    <w:rsid w:val="00434038"/>
    <w:rsid w:val="00435FA1"/>
    <w:rsid w:val="00442A6B"/>
    <w:rsid w:val="00446478"/>
    <w:rsid w:val="0045290D"/>
    <w:rsid w:val="00454175"/>
    <w:rsid w:val="00470EB1"/>
    <w:rsid w:val="004A198D"/>
    <w:rsid w:val="004B0634"/>
    <w:rsid w:val="004C1FD9"/>
    <w:rsid w:val="004D1795"/>
    <w:rsid w:val="004D6EB7"/>
    <w:rsid w:val="004E3DA4"/>
    <w:rsid w:val="004E46C7"/>
    <w:rsid w:val="004E6192"/>
    <w:rsid w:val="004E6D9B"/>
    <w:rsid w:val="00511D7D"/>
    <w:rsid w:val="00514794"/>
    <w:rsid w:val="00514DC9"/>
    <w:rsid w:val="00516CEF"/>
    <w:rsid w:val="00526B57"/>
    <w:rsid w:val="0053277D"/>
    <w:rsid w:val="00540CCA"/>
    <w:rsid w:val="00546CF5"/>
    <w:rsid w:val="00551459"/>
    <w:rsid w:val="0055519A"/>
    <w:rsid w:val="00555234"/>
    <w:rsid w:val="00567F4F"/>
    <w:rsid w:val="00581939"/>
    <w:rsid w:val="0058436D"/>
    <w:rsid w:val="00592449"/>
    <w:rsid w:val="005A1705"/>
    <w:rsid w:val="005A422B"/>
    <w:rsid w:val="005B3D24"/>
    <w:rsid w:val="005B54EC"/>
    <w:rsid w:val="005C18E5"/>
    <w:rsid w:val="005D1BAB"/>
    <w:rsid w:val="005E2F37"/>
    <w:rsid w:val="005F70A0"/>
    <w:rsid w:val="00601DAF"/>
    <w:rsid w:val="00602E49"/>
    <w:rsid w:val="00604918"/>
    <w:rsid w:val="006101D0"/>
    <w:rsid w:val="00622396"/>
    <w:rsid w:val="00641E11"/>
    <w:rsid w:val="00657774"/>
    <w:rsid w:val="00664DD5"/>
    <w:rsid w:val="006846AD"/>
    <w:rsid w:val="00695877"/>
    <w:rsid w:val="006A18DC"/>
    <w:rsid w:val="006C395D"/>
    <w:rsid w:val="006C696B"/>
    <w:rsid w:val="006D21B9"/>
    <w:rsid w:val="006E2C70"/>
    <w:rsid w:val="006E370B"/>
    <w:rsid w:val="00713F02"/>
    <w:rsid w:val="00726FFB"/>
    <w:rsid w:val="00750C87"/>
    <w:rsid w:val="00752305"/>
    <w:rsid w:val="00753B2F"/>
    <w:rsid w:val="007645EE"/>
    <w:rsid w:val="00765EA3"/>
    <w:rsid w:val="00790A35"/>
    <w:rsid w:val="007A6E8F"/>
    <w:rsid w:val="007C0017"/>
    <w:rsid w:val="007C470E"/>
    <w:rsid w:val="007D361A"/>
    <w:rsid w:val="007E0586"/>
    <w:rsid w:val="007F1C16"/>
    <w:rsid w:val="007F227C"/>
    <w:rsid w:val="007F52B6"/>
    <w:rsid w:val="0080202F"/>
    <w:rsid w:val="00803F07"/>
    <w:rsid w:val="0080665F"/>
    <w:rsid w:val="0083283C"/>
    <w:rsid w:val="00835C7A"/>
    <w:rsid w:val="00855389"/>
    <w:rsid w:val="00887642"/>
    <w:rsid w:val="0088772C"/>
    <w:rsid w:val="008952CE"/>
    <w:rsid w:val="008C2BC6"/>
    <w:rsid w:val="008D1CC5"/>
    <w:rsid w:val="008F1355"/>
    <w:rsid w:val="008F3040"/>
    <w:rsid w:val="008F608F"/>
    <w:rsid w:val="00906746"/>
    <w:rsid w:val="00907E72"/>
    <w:rsid w:val="00934995"/>
    <w:rsid w:val="0094037D"/>
    <w:rsid w:val="009828FB"/>
    <w:rsid w:val="00991A62"/>
    <w:rsid w:val="009A542D"/>
    <w:rsid w:val="00A0329B"/>
    <w:rsid w:val="00A146B8"/>
    <w:rsid w:val="00A16D6A"/>
    <w:rsid w:val="00A43609"/>
    <w:rsid w:val="00A635BE"/>
    <w:rsid w:val="00A7039D"/>
    <w:rsid w:val="00A930B0"/>
    <w:rsid w:val="00AA437C"/>
    <w:rsid w:val="00AA54BE"/>
    <w:rsid w:val="00AA6D66"/>
    <w:rsid w:val="00AD012C"/>
    <w:rsid w:val="00AD0203"/>
    <w:rsid w:val="00AD48DC"/>
    <w:rsid w:val="00AF497C"/>
    <w:rsid w:val="00B14C30"/>
    <w:rsid w:val="00B50BAB"/>
    <w:rsid w:val="00B53537"/>
    <w:rsid w:val="00B7119F"/>
    <w:rsid w:val="00B73485"/>
    <w:rsid w:val="00B76288"/>
    <w:rsid w:val="00B825BC"/>
    <w:rsid w:val="00B83EA8"/>
    <w:rsid w:val="00B90BCF"/>
    <w:rsid w:val="00B93888"/>
    <w:rsid w:val="00B952A5"/>
    <w:rsid w:val="00BA79A9"/>
    <w:rsid w:val="00BC1CA0"/>
    <w:rsid w:val="00BC7B7E"/>
    <w:rsid w:val="00BD7C88"/>
    <w:rsid w:val="00BF3872"/>
    <w:rsid w:val="00BF70E0"/>
    <w:rsid w:val="00C0244D"/>
    <w:rsid w:val="00C07C24"/>
    <w:rsid w:val="00C1329F"/>
    <w:rsid w:val="00C2048D"/>
    <w:rsid w:val="00C31C33"/>
    <w:rsid w:val="00C3417E"/>
    <w:rsid w:val="00C3480D"/>
    <w:rsid w:val="00C50241"/>
    <w:rsid w:val="00C80B33"/>
    <w:rsid w:val="00C81F88"/>
    <w:rsid w:val="00C867D0"/>
    <w:rsid w:val="00CA214D"/>
    <w:rsid w:val="00CA3FD3"/>
    <w:rsid w:val="00CC0251"/>
    <w:rsid w:val="00CC2290"/>
    <w:rsid w:val="00CC35E9"/>
    <w:rsid w:val="00CD528B"/>
    <w:rsid w:val="00CF25B1"/>
    <w:rsid w:val="00D03391"/>
    <w:rsid w:val="00D10EEC"/>
    <w:rsid w:val="00D2186E"/>
    <w:rsid w:val="00D33CD8"/>
    <w:rsid w:val="00D37767"/>
    <w:rsid w:val="00D65E3B"/>
    <w:rsid w:val="00D74237"/>
    <w:rsid w:val="00D757FE"/>
    <w:rsid w:val="00D953DD"/>
    <w:rsid w:val="00DC0CF1"/>
    <w:rsid w:val="00DC6949"/>
    <w:rsid w:val="00DD34B9"/>
    <w:rsid w:val="00DD5CB4"/>
    <w:rsid w:val="00DE5910"/>
    <w:rsid w:val="00E01519"/>
    <w:rsid w:val="00E42D42"/>
    <w:rsid w:val="00E4421B"/>
    <w:rsid w:val="00E52D06"/>
    <w:rsid w:val="00E637A4"/>
    <w:rsid w:val="00E74462"/>
    <w:rsid w:val="00E94C54"/>
    <w:rsid w:val="00EA0660"/>
    <w:rsid w:val="00EA3E78"/>
    <w:rsid w:val="00EA564A"/>
    <w:rsid w:val="00EE7DC8"/>
    <w:rsid w:val="00EF3182"/>
    <w:rsid w:val="00EF4E03"/>
    <w:rsid w:val="00F03846"/>
    <w:rsid w:val="00F03FD4"/>
    <w:rsid w:val="00F108A1"/>
    <w:rsid w:val="00F2343A"/>
    <w:rsid w:val="00F25840"/>
    <w:rsid w:val="00F25DF0"/>
    <w:rsid w:val="00F35B03"/>
    <w:rsid w:val="00F35C68"/>
    <w:rsid w:val="00F558A3"/>
    <w:rsid w:val="00F616B9"/>
    <w:rsid w:val="00F75DD3"/>
    <w:rsid w:val="00F95D17"/>
    <w:rsid w:val="00F97127"/>
    <w:rsid w:val="00FA3870"/>
    <w:rsid w:val="00FB22F7"/>
    <w:rsid w:val="00FD7ED4"/>
    <w:rsid w:val="00FE0702"/>
    <w:rsid w:val="00FE19D2"/>
    <w:rsid w:val="00FF12F5"/>
    <w:rsid w:val="00FF30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27B858F6"/>
  <w15:docId w15:val="{C2F996F8-6163-40A6-848B-5876E686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6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10E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E15C0"/>
    <w:pPr>
      <w:keepNext/>
      <w:outlineLvl w:val="1"/>
    </w:pPr>
    <w:rPr>
      <w:b/>
      <w:szCs w:val="20"/>
      <w:u w:val="single"/>
    </w:rPr>
  </w:style>
  <w:style w:type="paragraph" w:styleId="Heading3">
    <w:name w:val="heading 3"/>
    <w:basedOn w:val="Normal"/>
    <w:next w:val="Normal"/>
    <w:link w:val="Heading3Char"/>
    <w:qFormat/>
    <w:rsid w:val="00431767"/>
    <w:pPr>
      <w:keepNext/>
      <w:outlineLvl w:val="2"/>
    </w:pPr>
    <w:rPr>
      <w:b/>
      <w:sz w:val="20"/>
      <w:szCs w:val="20"/>
    </w:rPr>
  </w:style>
  <w:style w:type="paragraph" w:styleId="Heading5">
    <w:name w:val="heading 5"/>
    <w:basedOn w:val="Normal"/>
    <w:next w:val="Normal"/>
    <w:link w:val="Heading5Char"/>
    <w:qFormat/>
    <w:rsid w:val="008F135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4C54"/>
    <w:pPr>
      <w:tabs>
        <w:tab w:val="center" w:pos="4680"/>
        <w:tab w:val="right" w:pos="9360"/>
      </w:tabs>
    </w:pPr>
  </w:style>
  <w:style w:type="character" w:customStyle="1" w:styleId="HeaderChar">
    <w:name w:val="Header Char"/>
    <w:basedOn w:val="DefaultParagraphFont"/>
    <w:link w:val="Header"/>
    <w:rsid w:val="00E94C54"/>
  </w:style>
  <w:style w:type="paragraph" w:styleId="Footer">
    <w:name w:val="footer"/>
    <w:basedOn w:val="Normal"/>
    <w:link w:val="FooterChar"/>
    <w:uiPriority w:val="99"/>
    <w:unhideWhenUsed/>
    <w:rsid w:val="00E94C54"/>
    <w:pPr>
      <w:tabs>
        <w:tab w:val="center" w:pos="4680"/>
        <w:tab w:val="right" w:pos="9360"/>
      </w:tabs>
    </w:pPr>
  </w:style>
  <w:style w:type="character" w:customStyle="1" w:styleId="FooterChar">
    <w:name w:val="Footer Char"/>
    <w:basedOn w:val="DefaultParagraphFont"/>
    <w:link w:val="Footer"/>
    <w:uiPriority w:val="99"/>
    <w:rsid w:val="00E94C54"/>
  </w:style>
  <w:style w:type="paragraph" w:styleId="BalloonText">
    <w:name w:val="Balloon Text"/>
    <w:basedOn w:val="Normal"/>
    <w:link w:val="BalloonTextChar"/>
    <w:uiPriority w:val="99"/>
    <w:semiHidden/>
    <w:unhideWhenUsed/>
    <w:rsid w:val="00E94C54"/>
    <w:rPr>
      <w:rFonts w:ascii="Tahoma" w:eastAsia="Calibri" w:hAnsi="Tahoma"/>
      <w:sz w:val="16"/>
      <w:szCs w:val="16"/>
    </w:rPr>
  </w:style>
  <w:style w:type="character" w:customStyle="1" w:styleId="BalloonTextChar">
    <w:name w:val="Balloon Text Char"/>
    <w:link w:val="BalloonText"/>
    <w:uiPriority w:val="99"/>
    <w:semiHidden/>
    <w:rsid w:val="00E94C54"/>
    <w:rPr>
      <w:rFonts w:ascii="Tahoma" w:hAnsi="Tahoma" w:cs="Tahoma"/>
      <w:sz w:val="16"/>
      <w:szCs w:val="16"/>
    </w:rPr>
  </w:style>
  <w:style w:type="table" w:styleId="TableGrid">
    <w:name w:val="Table Grid"/>
    <w:basedOn w:val="TableNormal"/>
    <w:uiPriority w:val="59"/>
    <w:rsid w:val="007E0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E0586"/>
    <w:rPr>
      <w:color w:val="0000FF"/>
      <w:u w:val="single"/>
    </w:rPr>
  </w:style>
  <w:style w:type="character" w:customStyle="1" w:styleId="Heading2Char">
    <w:name w:val="Heading 2 Char"/>
    <w:link w:val="Heading2"/>
    <w:rsid w:val="002E15C0"/>
    <w:rPr>
      <w:rFonts w:ascii="Times New Roman" w:eastAsia="Times New Roman" w:hAnsi="Times New Roman" w:cs="Times New Roman"/>
      <w:b/>
      <w:sz w:val="24"/>
      <w:szCs w:val="20"/>
      <w:u w:val="single"/>
    </w:rPr>
  </w:style>
  <w:style w:type="character" w:customStyle="1" w:styleId="Heading5Char">
    <w:name w:val="Heading 5 Char"/>
    <w:link w:val="Heading5"/>
    <w:rsid w:val="008F1355"/>
    <w:rPr>
      <w:rFonts w:ascii="Times New Roman" w:eastAsia="Times New Roman" w:hAnsi="Times New Roman"/>
      <w:b/>
      <w:bCs/>
      <w:i/>
      <w:iCs/>
      <w:sz w:val="26"/>
      <w:szCs w:val="26"/>
    </w:rPr>
  </w:style>
  <w:style w:type="character" w:customStyle="1" w:styleId="Heading1Char">
    <w:name w:val="Heading 1 Char"/>
    <w:link w:val="Heading1"/>
    <w:uiPriority w:val="9"/>
    <w:rsid w:val="00D10EEC"/>
    <w:rPr>
      <w:rFonts w:ascii="Cambria" w:eastAsia="Times New Roman" w:hAnsi="Cambria" w:cs="Times New Roman"/>
      <w:b/>
      <w:bCs/>
      <w:kern w:val="32"/>
      <w:sz w:val="32"/>
      <w:szCs w:val="32"/>
    </w:rPr>
  </w:style>
  <w:style w:type="paragraph" w:styleId="BodyText">
    <w:name w:val="Body Text"/>
    <w:basedOn w:val="Normal"/>
    <w:link w:val="BodyTextChar"/>
    <w:rsid w:val="00D10EEC"/>
    <w:pPr>
      <w:tabs>
        <w:tab w:val="left" w:pos="8280"/>
        <w:tab w:val="left" w:pos="9180"/>
      </w:tabs>
      <w:ind w:right="-874"/>
    </w:pPr>
    <w:rPr>
      <w:lang w:val="en-AU"/>
    </w:rPr>
  </w:style>
  <w:style w:type="character" w:customStyle="1" w:styleId="BodyTextChar">
    <w:name w:val="Body Text Char"/>
    <w:link w:val="BodyText"/>
    <w:rsid w:val="00D10EEC"/>
    <w:rPr>
      <w:rFonts w:ascii="Times New Roman" w:eastAsia="Times New Roman" w:hAnsi="Times New Roman"/>
      <w:sz w:val="24"/>
      <w:szCs w:val="24"/>
      <w:lang w:val="en-AU"/>
    </w:rPr>
  </w:style>
  <w:style w:type="character" w:customStyle="1" w:styleId="Heading3Char">
    <w:name w:val="Heading 3 Char"/>
    <w:link w:val="Heading3"/>
    <w:rsid w:val="00431767"/>
    <w:rPr>
      <w:rFonts w:ascii="Times New Roman" w:eastAsia="Times New Roman" w:hAnsi="Times New Roman"/>
      <w:b/>
      <w:lang w:val="en-US" w:eastAsia="en-US"/>
    </w:rPr>
  </w:style>
  <w:style w:type="paragraph" w:styleId="BodyText2">
    <w:name w:val="Body Text 2"/>
    <w:basedOn w:val="Normal"/>
    <w:link w:val="BodyText2Char"/>
    <w:uiPriority w:val="99"/>
    <w:unhideWhenUsed/>
    <w:rsid w:val="00431767"/>
    <w:pPr>
      <w:spacing w:after="120" w:line="480" w:lineRule="auto"/>
    </w:pPr>
  </w:style>
  <w:style w:type="character" w:customStyle="1" w:styleId="BodyText2Char">
    <w:name w:val="Body Text 2 Char"/>
    <w:link w:val="BodyText2"/>
    <w:uiPriority w:val="99"/>
    <w:rsid w:val="00431767"/>
    <w:rPr>
      <w:rFonts w:ascii="Times New Roman" w:eastAsia="Times New Roman" w:hAnsi="Times New Roman"/>
      <w:sz w:val="24"/>
      <w:szCs w:val="24"/>
      <w:lang w:val="en-US" w:eastAsia="en-US"/>
    </w:rPr>
  </w:style>
  <w:style w:type="paragraph" w:styleId="ListParagraph">
    <w:name w:val="List Paragraph"/>
    <w:basedOn w:val="Normal"/>
    <w:uiPriority w:val="1"/>
    <w:qFormat/>
    <w:rsid w:val="00DE5910"/>
    <w:pPr>
      <w:ind w:left="720"/>
      <w:contextualSpacing/>
    </w:pPr>
  </w:style>
  <w:style w:type="character" w:styleId="Strong">
    <w:name w:val="Strong"/>
    <w:basedOn w:val="DefaultParagraphFont"/>
    <w:uiPriority w:val="22"/>
    <w:qFormat/>
    <w:rsid w:val="00DE5910"/>
    <w:rPr>
      <w:b/>
      <w:bCs/>
    </w:rPr>
  </w:style>
  <w:style w:type="paragraph" w:customStyle="1" w:styleId="TableParagraph">
    <w:name w:val="Table Paragraph"/>
    <w:basedOn w:val="Normal"/>
    <w:uiPriority w:val="1"/>
    <w:qFormat/>
    <w:rsid w:val="00DD34B9"/>
    <w:pPr>
      <w:widowControl w:val="0"/>
      <w:autoSpaceDE w:val="0"/>
      <w:autoSpaceDN w:val="0"/>
      <w:ind w:left="51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59163">
      <w:bodyDiv w:val="1"/>
      <w:marLeft w:val="0"/>
      <w:marRight w:val="0"/>
      <w:marTop w:val="0"/>
      <w:marBottom w:val="0"/>
      <w:divBdr>
        <w:top w:val="none" w:sz="0" w:space="0" w:color="auto"/>
        <w:left w:val="none" w:sz="0" w:space="0" w:color="auto"/>
        <w:bottom w:val="none" w:sz="0" w:space="0" w:color="auto"/>
        <w:right w:val="none" w:sz="0" w:space="0" w:color="auto"/>
      </w:divBdr>
    </w:div>
    <w:div w:id="858616664">
      <w:bodyDiv w:val="1"/>
      <w:marLeft w:val="0"/>
      <w:marRight w:val="0"/>
      <w:marTop w:val="0"/>
      <w:marBottom w:val="0"/>
      <w:divBdr>
        <w:top w:val="none" w:sz="0" w:space="0" w:color="auto"/>
        <w:left w:val="none" w:sz="0" w:space="0" w:color="auto"/>
        <w:bottom w:val="none" w:sz="0" w:space="0" w:color="auto"/>
        <w:right w:val="none" w:sz="0" w:space="0" w:color="auto"/>
      </w:divBdr>
    </w:div>
    <w:div w:id="1143737906">
      <w:bodyDiv w:val="1"/>
      <w:marLeft w:val="0"/>
      <w:marRight w:val="0"/>
      <w:marTop w:val="0"/>
      <w:marBottom w:val="0"/>
      <w:divBdr>
        <w:top w:val="none" w:sz="0" w:space="0" w:color="auto"/>
        <w:left w:val="none" w:sz="0" w:space="0" w:color="auto"/>
        <w:bottom w:val="none" w:sz="0" w:space="0" w:color="auto"/>
        <w:right w:val="none" w:sz="0" w:space="0" w:color="auto"/>
      </w:divBdr>
    </w:div>
    <w:div w:id="1234974052">
      <w:bodyDiv w:val="1"/>
      <w:marLeft w:val="0"/>
      <w:marRight w:val="0"/>
      <w:marTop w:val="0"/>
      <w:marBottom w:val="0"/>
      <w:divBdr>
        <w:top w:val="none" w:sz="0" w:space="0" w:color="auto"/>
        <w:left w:val="none" w:sz="0" w:space="0" w:color="auto"/>
        <w:bottom w:val="none" w:sz="0" w:space="0" w:color="auto"/>
        <w:right w:val="none" w:sz="0" w:space="0" w:color="auto"/>
      </w:divBdr>
    </w:div>
    <w:div w:id="1402875201">
      <w:bodyDiv w:val="1"/>
      <w:marLeft w:val="0"/>
      <w:marRight w:val="0"/>
      <w:marTop w:val="0"/>
      <w:marBottom w:val="0"/>
      <w:divBdr>
        <w:top w:val="none" w:sz="0" w:space="0" w:color="auto"/>
        <w:left w:val="none" w:sz="0" w:space="0" w:color="auto"/>
        <w:bottom w:val="none" w:sz="0" w:space="0" w:color="auto"/>
        <w:right w:val="none" w:sz="0" w:space="0" w:color="auto"/>
      </w:divBdr>
    </w:div>
    <w:div w:id="1435396219">
      <w:bodyDiv w:val="1"/>
      <w:marLeft w:val="0"/>
      <w:marRight w:val="0"/>
      <w:marTop w:val="0"/>
      <w:marBottom w:val="0"/>
      <w:divBdr>
        <w:top w:val="none" w:sz="0" w:space="0" w:color="auto"/>
        <w:left w:val="none" w:sz="0" w:space="0" w:color="auto"/>
        <w:bottom w:val="none" w:sz="0" w:space="0" w:color="auto"/>
        <w:right w:val="none" w:sz="0" w:space="0" w:color="auto"/>
      </w:divBdr>
    </w:div>
    <w:div w:id="19615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mtp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CharactersWithSpaces>
  <SharedDoc>false</SharedDoc>
  <HLinks>
    <vt:vector size="12" baseType="variant">
      <vt:variant>
        <vt:i4>5046284</vt:i4>
      </vt:variant>
      <vt:variant>
        <vt:i4>0</vt:i4>
      </vt:variant>
      <vt:variant>
        <vt:i4>0</vt:i4>
      </vt:variant>
      <vt:variant>
        <vt:i4>5</vt:i4>
      </vt:variant>
      <vt:variant>
        <vt:lpwstr>http://www.pmtpl.com/</vt:lpwstr>
      </vt:variant>
      <vt:variant>
        <vt:lpwstr/>
      </vt:variant>
      <vt:variant>
        <vt:i4>3866727</vt:i4>
      </vt:variant>
      <vt:variant>
        <vt:i4>-1</vt:i4>
      </vt:variant>
      <vt:variant>
        <vt:i4>1108</vt:i4>
      </vt:variant>
      <vt:variant>
        <vt:i4>1</vt:i4>
      </vt:variant>
      <vt:variant>
        <vt:lpwstr>https://cdn.sparkfun.com/assets/parts/4/4/7/2/10167-01.jpg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Infinity Pro</cp:lastModifiedBy>
  <cp:revision>25</cp:revision>
  <cp:lastPrinted>2020-10-01T05:26:00Z</cp:lastPrinted>
  <dcterms:created xsi:type="dcterms:W3CDTF">2020-12-29T12:35:00Z</dcterms:created>
  <dcterms:modified xsi:type="dcterms:W3CDTF">2020-12-29T12:50:00Z</dcterms:modified>
</cp:coreProperties>
</file>